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A9E" w:rsidRDefault="00483A9E" w:rsidP="00483A9E">
      <w:pPr>
        <w:pStyle w:val="NormalWeb"/>
      </w:pPr>
      <w:r>
        <w:rPr>
          <w:rStyle w:val="lev"/>
        </w:rPr>
        <w:t>Art. 9</w:t>
      </w:r>
      <w:r>
        <w:rPr>
          <w:rStyle w:val="lev"/>
        </w:rPr>
        <w:t xml:space="preserve"> de la directive 95/46</w:t>
      </w:r>
    </w:p>
    <w:p w:rsidR="00483A9E" w:rsidRDefault="00483A9E" w:rsidP="00483A9E">
      <w:pPr>
        <w:pStyle w:val="NormalWeb"/>
      </w:pPr>
      <w:r>
        <w:t>Les États membres prévoient, pour les traitements de données à caractère personnel effectués aux seules fins de journalisme ou d'expression artistique ou littéraire, des exemptions et dérogations au présent chapitre, au chapitre IV et au chapitre VI dans la seule mesure où elles s'avèrent nécessaires pour concilier le droit à la vie privée avec les règles régissant la liberté d'expression.</w:t>
      </w:r>
    </w:p>
    <w:p w:rsidR="00483A9E" w:rsidRDefault="00483A9E" w:rsidP="00483A9E">
      <w:pPr>
        <w:pStyle w:val="NormalWeb"/>
      </w:pPr>
      <w:r>
        <w:rPr>
          <w:rStyle w:val="lev"/>
        </w:rPr>
        <w:t>Art. 85</w:t>
      </w:r>
      <w:r>
        <w:rPr>
          <w:rStyle w:val="lev"/>
        </w:rPr>
        <w:t xml:space="preserve"> du RGPD</w:t>
      </w:r>
      <w:bookmarkStart w:id="0" w:name="_GoBack"/>
      <w:bookmarkEnd w:id="0"/>
    </w:p>
    <w:p w:rsidR="00483A9E" w:rsidRDefault="00483A9E" w:rsidP="00483A9E">
      <w:pPr>
        <w:pStyle w:val="NormalWeb"/>
      </w:pPr>
      <w:r>
        <w:t>1. Les États membres concilient, par la loi, le droit à la protection des données à caractère personnel au titre du présent règlement et le droit à la liberté d'expression et d'information, y compris le traitement à des fins journalistiques et à des fins d'expression universitaire, artistique ou littéraire.</w:t>
      </w:r>
    </w:p>
    <w:p w:rsidR="00483A9E" w:rsidRDefault="00483A9E" w:rsidP="00483A9E">
      <w:pPr>
        <w:pStyle w:val="NormalWeb"/>
      </w:pPr>
      <w:r>
        <w:t>2. Dans le cadre du traitement réalisé à des fins journalistiques ou à des fins d'expression universitaire, artistique ou littéraire, les États membres prévoient des exemptions ou des dérogations au chapitre II (principes), au chapitre III (droits de la personne concernée), au chapitre IV (responsable du traitement et sous-traitant), au chapitre V (transfert de données à caractère personnel vers des pays tiers ou à des organisations internationales), au chapitre VI (autorités de contrôle indépendantes), au chapitre VII (coopération et cohérence) et au chapitre IX (situations particulières de traitement) si celles-ci sont nécessaires pour concilier le droit à la protection des données à caractère personnel et la liberté d'expression et d'information.</w:t>
      </w:r>
    </w:p>
    <w:p w:rsidR="00483A9E" w:rsidRDefault="00483A9E" w:rsidP="00483A9E">
      <w:pPr>
        <w:pStyle w:val="NormalWeb"/>
      </w:pPr>
      <w:r>
        <w:t>3. Chaque État membre notifie à la Commission les dispositions légales qu'il a adoptées en vertu du paragraphe 2 et, sans tarder, toute disposition légale modificative ultérieure ou toute modification ultérieure les concernant.</w:t>
      </w:r>
    </w:p>
    <w:p w:rsidR="00430CDF" w:rsidRPr="00483A9E" w:rsidRDefault="00430CDF">
      <w:pPr>
        <w:rPr>
          <w:lang w:val="fr-FR"/>
        </w:rPr>
      </w:pPr>
    </w:p>
    <w:sectPr w:rsidR="00430CDF" w:rsidRPr="00483A9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DengXian">
    <w:altName w:val="SimSun"/>
    <w:panose1 w:val="02010600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2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A9E"/>
    <w:rsid w:val="00430CDF"/>
    <w:rsid w:val="00483A9E"/>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CC142"/>
  <w15:chartTrackingRefBased/>
  <w15:docId w15:val="{216D440F-AD55-4218-8D0B-2F410860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483A9E"/>
    <w:pPr>
      <w:spacing w:before="100" w:beforeAutospacing="1" w:after="100" w:afterAutospacing="1" w:line="240" w:lineRule="auto"/>
    </w:pPr>
    <w:rPr>
      <w:rFonts w:ascii="Times New Roman" w:eastAsia="Times New Roman" w:hAnsi="Times New Roman" w:cs="Times New Roman"/>
      <w:sz w:val="24"/>
      <w:szCs w:val="24"/>
      <w:lang w:val="fr-FR"/>
    </w:rPr>
  </w:style>
  <w:style w:type="character" w:styleId="lev">
    <w:name w:val="Strong"/>
    <w:basedOn w:val="Policepardfaut"/>
    <w:uiPriority w:val="22"/>
    <w:qFormat/>
    <w:rsid w:val="00483A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60544">
      <w:bodyDiv w:val="1"/>
      <w:marLeft w:val="0"/>
      <w:marRight w:val="0"/>
      <w:marTop w:val="0"/>
      <w:marBottom w:val="0"/>
      <w:divBdr>
        <w:top w:val="none" w:sz="0" w:space="0" w:color="auto"/>
        <w:left w:val="none" w:sz="0" w:space="0" w:color="auto"/>
        <w:bottom w:val="none" w:sz="0" w:space="0" w:color="auto"/>
        <w:right w:val="none" w:sz="0" w:space="0" w:color="auto"/>
      </w:divBdr>
    </w:div>
    <w:div w:id="745147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1469</Characters>
  <Application>Microsoft Office Word</Application>
  <DocSecurity>0</DocSecurity>
  <Lines>12</Lines>
  <Paragraphs>3</Paragraphs>
  <ScaleCrop>false</ScaleCrop>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dc:creator>
  <cp:keywords/>
  <dc:description/>
  <cp:lastModifiedBy>OT</cp:lastModifiedBy>
  <cp:revision>1</cp:revision>
  <dcterms:created xsi:type="dcterms:W3CDTF">2017-05-30T09:03:00Z</dcterms:created>
  <dcterms:modified xsi:type="dcterms:W3CDTF">2017-05-30T09:04:00Z</dcterms:modified>
</cp:coreProperties>
</file>