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ink/ink2.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0ACD58" w14:textId="6BC21F94" w:rsidR="00AF2C95" w:rsidRPr="001366EE" w:rsidRDefault="00774AAA" w:rsidP="00AF2C95">
      <w:pPr>
        <w:rPr>
          <w:rFonts w:ascii="Constantia" w:hAnsi="Constantia"/>
          <w:lang w:val="en-GB"/>
        </w:rPr>
      </w:pPr>
      <w:r w:rsidRPr="001366EE">
        <w:rPr>
          <w:rFonts w:ascii="Constantia" w:hAnsi="Constantia"/>
          <w:noProof/>
        </w:rPr>
        <w:drawing>
          <wp:anchor distT="0" distB="0" distL="114300" distR="114300" simplePos="0" relativeHeight="251659264" behindDoc="0" locked="0" layoutInCell="1" allowOverlap="1" wp14:anchorId="6019DA9F" wp14:editId="23C95B0C">
            <wp:simplePos x="0" y="0"/>
            <wp:positionH relativeFrom="page">
              <wp:posOffset>4723130</wp:posOffset>
            </wp:positionH>
            <wp:positionV relativeFrom="page">
              <wp:posOffset>428901</wp:posOffset>
            </wp:positionV>
            <wp:extent cx="2410883" cy="1143000"/>
            <wp:effectExtent l="0" t="0" r="2540" b="0"/>
            <wp:wrapNone/>
            <wp:docPr id="13" name="Image 4" descr="Description : Y:\IDENTITE VISUELLE\NOUVEAU LOGO\FICHIERS LOGO\LOGO COULEUR\VERSION FRANCAISE\FOND BLANC\logo_coul_f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descr="Description : Y:\IDENTITE VISUELLE\NOUVEAU LOGO\FICHIERS LOGO\LOGO COULEUR\VERSION FRANCAISE\FOND BLANC\logo_coul_fr.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410883" cy="1143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A7464B1" w14:textId="031F8872" w:rsidR="00AF2C95" w:rsidRPr="001366EE" w:rsidRDefault="00AF2C95" w:rsidP="00AF2C95">
      <w:pPr>
        <w:rPr>
          <w:rFonts w:ascii="Constantia" w:hAnsi="Constantia"/>
          <w:b/>
          <w:lang w:val="en-GB"/>
        </w:rPr>
      </w:pPr>
    </w:p>
    <w:p w14:paraId="62660240" w14:textId="05350E5A" w:rsidR="00AF2C95" w:rsidRPr="00774AAA" w:rsidRDefault="00774AAA" w:rsidP="00AF2C95">
      <w:pPr>
        <w:rPr>
          <w:rFonts w:ascii="Constantia" w:hAnsi="Constantia"/>
          <w:b/>
          <w:lang w:val="en-GB"/>
        </w:rPr>
      </w:pPr>
      <w:r w:rsidRPr="001366EE">
        <w:rPr>
          <w:rFonts w:ascii="Constantia" w:hAnsi="Constantia"/>
          <w:b/>
          <w:noProof/>
        </w:rPr>
        <w:drawing>
          <wp:inline distT="0" distB="0" distL="0" distR="0" wp14:anchorId="043A1D44" wp14:editId="44817951">
            <wp:extent cx="2741671" cy="424759"/>
            <wp:effectExtent l="0" t="0" r="1905" b="762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41671" cy="424759"/>
                    </a:xfrm>
                    <a:prstGeom prst="rect">
                      <a:avLst/>
                    </a:prstGeom>
                    <a:noFill/>
                    <a:ln>
                      <a:noFill/>
                    </a:ln>
                  </pic:spPr>
                </pic:pic>
              </a:graphicData>
            </a:graphic>
          </wp:inline>
        </w:drawing>
      </w:r>
      <w:r w:rsidR="007B778D">
        <w:rPr>
          <w:rFonts w:ascii="Constantia" w:hAnsi="Constantia"/>
          <w:noProof/>
        </w:rPr>
        <mc:AlternateContent>
          <mc:Choice Requires="aink">
            <w:drawing>
              <wp:anchor distT="0" distB="0" distL="114300" distR="114300" simplePos="0" relativeHeight="251676672" behindDoc="0" locked="0" layoutInCell="1" allowOverlap="1" wp14:anchorId="52E133CA" wp14:editId="1EC02098">
                <wp:simplePos x="0" y="0"/>
                <wp:positionH relativeFrom="column">
                  <wp:posOffset>5434965</wp:posOffset>
                </wp:positionH>
                <wp:positionV relativeFrom="paragraph">
                  <wp:posOffset>254595</wp:posOffset>
                </wp:positionV>
                <wp:extent cx="214560" cy="132840"/>
                <wp:effectExtent l="38100" t="25400" r="27305" b="45085"/>
                <wp:wrapNone/>
                <wp:docPr id="23" name="Encre 23"/>
                <wp:cNvGraphicFramePr/>
                <a:graphic xmlns:a="http://schemas.openxmlformats.org/drawingml/2006/main">
                  <a:graphicData uri="http://schemas.microsoft.com/office/word/2010/wordprocessingInk">
                    <w14:contentPart bwMode="auto" r:id="rId8">
                      <w14:nvContentPartPr>
                        <w14:cNvContentPartPr/>
                      </w14:nvContentPartPr>
                      <w14:xfrm>
                        <a:off x="0" y="0"/>
                        <a:ext cx="213995" cy="132840"/>
                      </w14:xfrm>
                    </w14:contentPart>
                  </a:graphicData>
                </a:graphic>
                <wp14:sizeRelV relativeFrom="margin">
                  <wp14:pctHeight>0</wp14:pctHeight>
                </wp14:sizeRelV>
              </wp:anchor>
            </w:drawing>
          </mc:Choice>
          <mc:Fallback>
            <w:drawing>
              <wp:anchor distT="0" distB="0" distL="114300" distR="114300" simplePos="0" relativeHeight="251676672" behindDoc="0" locked="0" layoutInCell="1" allowOverlap="1" wp14:anchorId="52E133CA" wp14:editId="1EC02098">
                <wp:simplePos x="0" y="0"/>
                <wp:positionH relativeFrom="column">
                  <wp:posOffset>5434965</wp:posOffset>
                </wp:positionH>
                <wp:positionV relativeFrom="paragraph">
                  <wp:posOffset>254595</wp:posOffset>
                </wp:positionV>
                <wp:extent cx="214560" cy="132840"/>
                <wp:effectExtent l="38100" t="25400" r="27305" b="45085"/>
                <wp:wrapNone/>
                <wp:docPr id="23" name="Encre 23"/>
                <wp:cNvGraphicFramePr/>
                <a:graphic xmlns:a="http://schemas.openxmlformats.org/drawingml/2006/main">
                  <a:graphicData uri="http://schemas.openxmlformats.org/drawingml/2006/picture">
                    <pic:pic xmlns:pic="http://schemas.openxmlformats.org/drawingml/2006/picture">
                      <pic:nvPicPr>
                        <pic:cNvPr id="23" name="Encre 23"/>
                        <pic:cNvPicPr/>
                      </pic:nvPicPr>
                      <pic:blipFill>
                        <a:blip r:embed="rId9"/>
                        <a:stretch>
                          <a:fillRect/>
                        </a:stretch>
                      </pic:blipFill>
                      <pic:spPr>
                        <a:xfrm>
                          <a:off x="0" y="0"/>
                          <a:ext cx="249601" cy="348480"/>
                        </a:xfrm>
                        <a:prstGeom prst="rect">
                          <a:avLst/>
                        </a:prstGeom>
                      </pic:spPr>
                    </pic:pic>
                  </a:graphicData>
                </a:graphic>
                <wp14:sizeRelV relativeFrom="margin">
                  <wp14:pctHeight>0</wp14:pctHeight>
                </wp14:sizeRelV>
              </wp:anchor>
            </w:drawing>
          </mc:Fallback>
        </mc:AlternateContent>
      </w:r>
      <w:r w:rsidR="007B778D">
        <w:rPr>
          <w:rFonts w:ascii="Constantia" w:hAnsi="Constantia"/>
          <w:noProof/>
        </w:rPr>
        <mc:AlternateContent>
          <mc:Choice Requires="aink">
            <w:drawing>
              <wp:anchor distT="0" distB="0" distL="114300" distR="114300" simplePos="0" relativeHeight="251671552" behindDoc="0" locked="0" layoutInCell="1" allowOverlap="1" wp14:anchorId="16130447" wp14:editId="6CD3B258">
                <wp:simplePos x="0" y="0"/>
                <wp:positionH relativeFrom="column">
                  <wp:posOffset>6055995</wp:posOffset>
                </wp:positionH>
                <wp:positionV relativeFrom="paragraph">
                  <wp:posOffset>142240</wp:posOffset>
                </wp:positionV>
                <wp:extent cx="360" cy="360"/>
                <wp:effectExtent l="38100" t="25400" r="25400" b="38100"/>
                <wp:wrapNone/>
                <wp:docPr id="18" name="Encre 18"/>
                <wp:cNvGraphicFramePr/>
                <a:graphic xmlns:a="http://schemas.openxmlformats.org/drawingml/2006/main">
                  <a:graphicData uri="http://schemas.microsoft.com/office/word/2010/wordprocessingInk">
                    <w14:contentPart bwMode="auto" r:id="rId10">
                      <w14:nvContentPartPr>
                        <w14:cNvContentPartPr/>
                      </w14:nvContentPartPr>
                      <w14:xfrm>
                        <a:off x="0" y="0"/>
                        <a:ext cx="360" cy="360"/>
                      </w14:xfrm>
                    </w14:contentPart>
                  </a:graphicData>
                </a:graphic>
              </wp:anchor>
            </w:drawing>
          </mc:Choice>
          <mc:Fallback>
            <w:drawing>
              <wp:anchor distT="0" distB="0" distL="114300" distR="114300" simplePos="0" relativeHeight="251671552" behindDoc="0" locked="0" layoutInCell="1" allowOverlap="1" wp14:anchorId="16130447" wp14:editId="6CD3B258">
                <wp:simplePos x="0" y="0"/>
                <wp:positionH relativeFrom="column">
                  <wp:posOffset>6055995</wp:posOffset>
                </wp:positionH>
                <wp:positionV relativeFrom="paragraph">
                  <wp:posOffset>142240</wp:posOffset>
                </wp:positionV>
                <wp:extent cx="360" cy="360"/>
                <wp:effectExtent l="38100" t="25400" r="25400" b="38100"/>
                <wp:wrapNone/>
                <wp:docPr id="18" name="Encre 18"/>
                <wp:cNvGraphicFramePr/>
                <a:graphic xmlns:a="http://schemas.openxmlformats.org/drawingml/2006/main">
                  <a:graphicData uri="http://schemas.openxmlformats.org/drawingml/2006/picture">
                    <pic:pic xmlns:pic="http://schemas.openxmlformats.org/drawingml/2006/picture">
                      <pic:nvPicPr>
                        <pic:cNvPr id="18" name="Encre 18"/>
                        <pic:cNvPicPr/>
                      </pic:nvPicPr>
                      <pic:blipFill>
                        <a:blip r:embed="rId11"/>
                        <a:stretch>
                          <a:fillRect/>
                        </a:stretch>
                      </pic:blipFill>
                      <pic:spPr>
                        <a:xfrm>
                          <a:off x="0" y="0"/>
                          <a:ext cx="36000" cy="216000"/>
                        </a:xfrm>
                        <a:prstGeom prst="rect">
                          <a:avLst/>
                        </a:prstGeom>
                      </pic:spPr>
                    </pic:pic>
                  </a:graphicData>
                </a:graphic>
              </wp:anchor>
            </w:drawing>
          </mc:Fallback>
        </mc:AlternateContent>
      </w:r>
    </w:p>
    <w:p w14:paraId="262C7A0C" w14:textId="258FF35B" w:rsidR="00774AAA" w:rsidRDefault="00774AAA" w:rsidP="00AF2C95">
      <w:pPr>
        <w:rPr>
          <w:rFonts w:ascii="Constantia" w:hAnsi="Constantia"/>
          <w:b/>
          <w:bCs/>
          <w:lang w:val="en-GB"/>
        </w:rPr>
      </w:pPr>
    </w:p>
    <w:p w14:paraId="1E779EE3" w14:textId="77777777" w:rsidR="00774AAA" w:rsidRDefault="00774AAA" w:rsidP="00AF2C95">
      <w:pPr>
        <w:rPr>
          <w:rFonts w:ascii="Constantia" w:hAnsi="Constantia"/>
          <w:b/>
          <w:bCs/>
          <w:lang w:val="en-GB"/>
        </w:rPr>
      </w:pPr>
    </w:p>
    <w:p w14:paraId="2D82BA61" w14:textId="77777777" w:rsidR="00774AAA" w:rsidRPr="007968F2" w:rsidRDefault="00774AAA" w:rsidP="00774AAA">
      <w:pPr>
        <w:jc w:val="center"/>
        <w:rPr>
          <w:rFonts w:ascii="Constantia" w:hAnsi="Constantia"/>
          <w:b/>
          <w:bCs/>
          <w:lang w:val="en-GB"/>
        </w:rPr>
      </w:pPr>
      <w:r w:rsidRPr="007968F2">
        <w:rPr>
          <w:rFonts w:ascii="Constantia" w:hAnsi="Constantia"/>
          <w:b/>
          <w:bCs/>
          <w:noProof/>
        </w:rPr>
        <w:drawing>
          <wp:inline distT="0" distB="0" distL="0" distR="0" wp14:anchorId="0B34F30F" wp14:editId="1E92AF50">
            <wp:extent cx="1282147" cy="430692"/>
            <wp:effectExtent l="0" t="0" r="635" b="1270"/>
            <wp:docPr id="1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399733" cy="470191"/>
                    </a:xfrm>
                    <a:prstGeom prst="rect">
                      <a:avLst/>
                    </a:prstGeom>
                    <a:noFill/>
                    <a:ln>
                      <a:noFill/>
                    </a:ln>
                  </pic:spPr>
                </pic:pic>
              </a:graphicData>
            </a:graphic>
          </wp:inline>
        </w:drawing>
      </w:r>
      <w:r w:rsidRPr="007968F2">
        <w:rPr>
          <w:rFonts w:ascii="Constantia" w:hAnsi="Constantia"/>
          <w:b/>
          <w:bCs/>
          <w:noProof/>
        </w:rPr>
        <w:drawing>
          <wp:inline distT="0" distB="0" distL="0" distR="0" wp14:anchorId="57D79287" wp14:editId="64F9C8F1">
            <wp:extent cx="1860133" cy="457200"/>
            <wp:effectExtent l="0" t="0" r="0" b="0"/>
            <wp:docPr id="11"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60133" cy="457200"/>
                    </a:xfrm>
                    <a:prstGeom prst="rect">
                      <a:avLst/>
                    </a:prstGeom>
                    <a:noFill/>
                    <a:ln>
                      <a:noFill/>
                    </a:ln>
                  </pic:spPr>
                </pic:pic>
              </a:graphicData>
            </a:graphic>
          </wp:inline>
        </w:drawing>
      </w:r>
    </w:p>
    <w:p w14:paraId="7E71405D" w14:textId="4860329E" w:rsidR="00AF2C95" w:rsidRPr="00774AAA" w:rsidRDefault="00AF2C95" w:rsidP="00774AAA">
      <w:pPr>
        <w:jc w:val="center"/>
      </w:pPr>
    </w:p>
    <w:p w14:paraId="59BF3E4C" w14:textId="5F743D07" w:rsidR="00AF2C95" w:rsidRDefault="00AF2C95" w:rsidP="00AF2C95">
      <w:pPr>
        <w:rPr>
          <w:rFonts w:ascii="Constantia" w:hAnsi="Constantia"/>
          <w:b/>
          <w:bCs/>
          <w:lang w:val="en-GB"/>
        </w:rPr>
      </w:pPr>
    </w:p>
    <w:p w14:paraId="39B17D69" w14:textId="77777777" w:rsidR="00774AAA" w:rsidRDefault="00774AAA" w:rsidP="00AF2C95">
      <w:pPr>
        <w:rPr>
          <w:rFonts w:ascii="Constantia" w:hAnsi="Constantia"/>
          <w:b/>
          <w:bCs/>
          <w:lang w:val="en-GB"/>
        </w:rPr>
      </w:pPr>
    </w:p>
    <w:p w14:paraId="18C5D609" w14:textId="77777777" w:rsidR="00AF2C95" w:rsidRPr="001366EE" w:rsidRDefault="00AF2C95" w:rsidP="00AF2C95">
      <w:pPr>
        <w:jc w:val="center"/>
        <w:rPr>
          <w:rFonts w:ascii="Constantia" w:hAnsi="Constantia"/>
          <w:b/>
          <w:bCs/>
          <w:lang w:val="en-GB"/>
        </w:rPr>
      </w:pPr>
    </w:p>
    <w:p w14:paraId="78B0C460" w14:textId="3CF0914A" w:rsidR="00AF2C95" w:rsidRPr="00E00CB1" w:rsidRDefault="00AF2C95" w:rsidP="00AF2C95">
      <w:pPr>
        <w:jc w:val="center"/>
        <w:rPr>
          <w:rFonts w:ascii="Constantia" w:hAnsi="Constantia"/>
          <w:b/>
          <w:bCs/>
          <w:caps/>
          <w:color w:val="000090"/>
          <w:sz w:val="28"/>
          <w:szCs w:val="28"/>
          <w:lang w:val="en-GB"/>
        </w:rPr>
      </w:pPr>
      <w:r w:rsidRPr="00E00CB1">
        <w:rPr>
          <w:rFonts w:ascii="Constantia" w:hAnsi="Constantia"/>
          <w:b/>
          <w:bCs/>
          <w:caps/>
          <w:color w:val="000090"/>
          <w:sz w:val="28"/>
          <w:szCs w:val="28"/>
          <w:lang w:val="en-GB"/>
        </w:rPr>
        <w:t xml:space="preserve">European Papers </w:t>
      </w:r>
      <w:r w:rsidR="00C54E0D">
        <w:rPr>
          <w:rFonts w:ascii="Constantia" w:hAnsi="Constantia"/>
          <w:b/>
          <w:bCs/>
          <w:caps/>
          <w:color w:val="000090"/>
          <w:sz w:val="28"/>
          <w:szCs w:val="28"/>
          <w:lang w:val="en-GB"/>
        </w:rPr>
        <w:t xml:space="preserve">- </w:t>
      </w:r>
      <w:r w:rsidRPr="00E00CB1">
        <w:rPr>
          <w:rFonts w:ascii="Constantia" w:hAnsi="Constantia"/>
          <w:b/>
          <w:bCs/>
          <w:caps/>
          <w:color w:val="000090"/>
          <w:sz w:val="28"/>
          <w:szCs w:val="28"/>
          <w:lang w:val="en-GB"/>
        </w:rPr>
        <w:t>Jean Monnet Network (EP-JMN)</w:t>
      </w:r>
    </w:p>
    <w:p w14:paraId="306A7E0D" w14:textId="77777777" w:rsidR="00AF2C95" w:rsidRPr="00C54E0D" w:rsidRDefault="00AF2C95" w:rsidP="00AF2C95">
      <w:pPr>
        <w:jc w:val="center"/>
        <w:rPr>
          <w:rFonts w:ascii="Constantia" w:hAnsi="Constantia"/>
          <w:b/>
          <w:bCs/>
          <w:caps/>
          <w:color w:val="000090"/>
          <w:sz w:val="30"/>
          <w:szCs w:val="30"/>
          <w:lang w:val="en-GB"/>
        </w:rPr>
      </w:pPr>
      <w:r w:rsidRPr="00C54E0D">
        <w:rPr>
          <w:rFonts w:ascii="Constantia" w:hAnsi="Constantia"/>
          <w:b/>
          <w:bCs/>
          <w:caps/>
          <w:color w:val="000090"/>
          <w:sz w:val="30"/>
          <w:szCs w:val="30"/>
          <w:lang w:val="en-GB"/>
        </w:rPr>
        <w:t>Summer School 2022</w:t>
      </w:r>
    </w:p>
    <w:p w14:paraId="00729736" w14:textId="77777777" w:rsidR="00AF2C95" w:rsidRPr="001366EE" w:rsidRDefault="00AF2C95" w:rsidP="00774AAA">
      <w:pPr>
        <w:rPr>
          <w:rFonts w:ascii="Constantia" w:hAnsi="Constantia"/>
          <w:b/>
          <w:bCs/>
          <w:lang w:val="en-GB"/>
        </w:rPr>
      </w:pPr>
    </w:p>
    <w:p w14:paraId="471FA7F7" w14:textId="77777777" w:rsidR="00AF2C95" w:rsidRDefault="00AF2C95" w:rsidP="00AF2C95">
      <w:pPr>
        <w:jc w:val="center"/>
        <w:rPr>
          <w:rFonts w:ascii="Constantia" w:hAnsi="Constantia"/>
          <w:b/>
          <w:bCs/>
          <w:lang w:val="en-GB"/>
        </w:rPr>
      </w:pPr>
    </w:p>
    <w:p w14:paraId="247B9529" w14:textId="77777777" w:rsidR="00AF2C95" w:rsidRPr="00C54E0D" w:rsidRDefault="00AF2C95" w:rsidP="00AF2C95">
      <w:pPr>
        <w:jc w:val="center"/>
        <w:rPr>
          <w:rFonts w:ascii="Constantia" w:hAnsi="Constantia"/>
          <w:b/>
          <w:bCs/>
          <w:sz w:val="25"/>
          <w:szCs w:val="25"/>
          <w:lang w:val="en-GB"/>
        </w:rPr>
      </w:pPr>
      <w:r w:rsidRPr="00C54E0D">
        <w:rPr>
          <w:rFonts w:ascii="Constantia" w:hAnsi="Constantia"/>
          <w:b/>
          <w:bCs/>
          <w:sz w:val="25"/>
          <w:szCs w:val="25"/>
          <w:lang w:val="en-GB"/>
        </w:rPr>
        <w:t>Hosted by Paris 1 Panthéon-Sorbonne University, Law School</w:t>
      </w:r>
    </w:p>
    <w:p w14:paraId="34161073" w14:textId="77777777" w:rsidR="00AF2C95" w:rsidRPr="00C54E0D" w:rsidRDefault="00AF2C95" w:rsidP="00AF2C95">
      <w:pPr>
        <w:jc w:val="center"/>
        <w:rPr>
          <w:rFonts w:ascii="Constantia" w:hAnsi="Constantia"/>
          <w:sz w:val="25"/>
          <w:szCs w:val="25"/>
          <w:lang w:val="en-GB"/>
        </w:rPr>
      </w:pPr>
      <w:r w:rsidRPr="00C54E0D">
        <w:rPr>
          <w:rFonts w:ascii="Constantia" w:hAnsi="Constantia"/>
          <w:b/>
          <w:bCs/>
          <w:sz w:val="25"/>
          <w:szCs w:val="25"/>
          <w:lang w:val="en-GB"/>
        </w:rPr>
        <w:t>Paris, 6-10 September 2022</w:t>
      </w:r>
    </w:p>
    <w:p w14:paraId="7A8AD0E8" w14:textId="77777777" w:rsidR="00AF2C95" w:rsidRDefault="00AF2C95" w:rsidP="00AF2C95">
      <w:pPr>
        <w:jc w:val="center"/>
        <w:rPr>
          <w:rFonts w:ascii="Constantia" w:hAnsi="Constantia"/>
          <w:b/>
          <w:bCs/>
          <w:lang w:val="en-GB"/>
        </w:rPr>
      </w:pPr>
    </w:p>
    <w:p w14:paraId="3A7D3BE8" w14:textId="77777777" w:rsidR="00AF2C95" w:rsidRPr="001366EE" w:rsidRDefault="00AF2C95" w:rsidP="00AF2C95">
      <w:pPr>
        <w:jc w:val="center"/>
        <w:rPr>
          <w:rFonts w:ascii="Constantia" w:hAnsi="Constantia"/>
          <w:b/>
          <w:bCs/>
          <w:lang w:val="en-GB"/>
        </w:rPr>
      </w:pPr>
    </w:p>
    <w:p w14:paraId="71701536" w14:textId="77777777" w:rsidR="00AF2C95" w:rsidRPr="001366EE" w:rsidRDefault="00AF2C95" w:rsidP="00AF2C95">
      <w:pPr>
        <w:jc w:val="center"/>
        <w:rPr>
          <w:rFonts w:ascii="Constantia" w:hAnsi="Constantia"/>
          <w:b/>
          <w:bCs/>
          <w:lang w:val="en-GB"/>
        </w:rPr>
      </w:pPr>
    </w:p>
    <w:p w14:paraId="73EAA1F7" w14:textId="77777777" w:rsidR="00AF2C95" w:rsidRPr="00733CE0" w:rsidRDefault="00AF2C95" w:rsidP="00AF2C95">
      <w:pPr>
        <w:jc w:val="center"/>
        <w:rPr>
          <w:rFonts w:ascii="Constantia" w:hAnsi="Constantia"/>
          <w:b/>
          <w:bCs/>
          <w:i/>
          <w:color w:val="000090"/>
          <w:sz w:val="36"/>
          <w:szCs w:val="36"/>
          <w:lang w:val="en-GB"/>
        </w:rPr>
      </w:pPr>
      <w:r w:rsidRPr="00733CE0">
        <w:rPr>
          <w:rFonts w:ascii="Constantia" w:hAnsi="Constantia"/>
          <w:b/>
          <w:bCs/>
          <w:i/>
          <w:color w:val="000090"/>
          <w:sz w:val="36"/>
          <w:szCs w:val="36"/>
          <w:lang w:val="en-GB"/>
        </w:rPr>
        <w:t xml:space="preserve">Rule of Law and Human Rights in Europe and the World in Times of Contestation </w:t>
      </w:r>
    </w:p>
    <w:p w14:paraId="0B54698F" w14:textId="77777777" w:rsidR="00AF2C95" w:rsidRDefault="00AF2C95" w:rsidP="00AF2C95">
      <w:pPr>
        <w:rPr>
          <w:rFonts w:ascii="Constantia" w:hAnsi="Constantia"/>
          <w:b/>
          <w:lang w:val="en-GB"/>
        </w:rPr>
      </w:pPr>
    </w:p>
    <w:p w14:paraId="40624AEC" w14:textId="77777777" w:rsidR="00AF2C95" w:rsidRPr="001366EE" w:rsidRDefault="00AF2C95" w:rsidP="00AF2C95">
      <w:pPr>
        <w:rPr>
          <w:rFonts w:ascii="Constantia" w:hAnsi="Constantia"/>
          <w:b/>
          <w:lang w:val="en-GB"/>
        </w:rPr>
      </w:pPr>
    </w:p>
    <w:p w14:paraId="15E10D83" w14:textId="77777777" w:rsidR="00AF2C95" w:rsidRPr="007968F2" w:rsidRDefault="00AF2C95" w:rsidP="00AF2C95">
      <w:pPr>
        <w:rPr>
          <w:rFonts w:ascii="Constantia" w:hAnsi="Constantia"/>
          <w:b/>
          <w:lang w:val="en-GB"/>
        </w:rPr>
      </w:pPr>
    </w:p>
    <w:p w14:paraId="75D022E5" w14:textId="77EE773D" w:rsidR="00AF2C95" w:rsidRPr="007968F2" w:rsidRDefault="00AF2C95" w:rsidP="00365825">
      <w:pPr>
        <w:spacing w:before="120"/>
        <w:jc w:val="both"/>
        <w:rPr>
          <w:rFonts w:ascii="Constantia" w:hAnsi="Constantia"/>
          <w:lang w:val="en-US"/>
        </w:rPr>
      </w:pPr>
      <w:r w:rsidRPr="007968F2">
        <w:rPr>
          <w:rFonts w:ascii="Constantia" w:hAnsi="Constantia"/>
          <w:lang w:val="en-US"/>
        </w:rPr>
        <w:t xml:space="preserve">The last two decades have seen the emergence of numerous sites of resistance to the EU. The Greek opposition to austerity measures, the massive and EU-wide contestation of Covid-prevention measures, the </w:t>
      </w:r>
      <w:r w:rsidRPr="007968F2">
        <w:rPr>
          <w:rFonts w:ascii="Constantia" w:hAnsi="Constantia"/>
          <w:i/>
          <w:lang w:val="en-US"/>
        </w:rPr>
        <w:t xml:space="preserve">gilets jaunes </w:t>
      </w:r>
      <w:r w:rsidRPr="007968F2">
        <w:rPr>
          <w:rFonts w:ascii="Constantia" w:hAnsi="Constantia"/>
          <w:lang w:val="en-US"/>
        </w:rPr>
        <w:t>protest, not to mention the 2016 British referendum, are just a few examples of the increasing contestation of the EU integration, of - some of - its policies, and of their - perceived - impact on citizens’ rights. Such contestation, which has emerged in every member State, comes from social, political and judicial actors, from all sides of the political spectrum. The “rule of law crisis” has also shown the extent to which some Member States are questioning</w:t>
      </w:r>
      <w:r w:rsidR="006A5EFB">
        <w:rPr>
          <w:rFonts w:ascii="Constantia" w:hAnsi="Constantia"/>
          <w:lang w:val="en-US"/>
        </w:rPr>
        <w:t xml:space="preserve"> the way in which</w:t>
      </w:r>
      <w:r w:rsidRPr="007968F2">
        <w:rPr>
          <w:rFonts w:ascii="Constantia" w:hAnsi="Constantia"/>
          <w:lang w:val="en-US"/>
        </w:rPr>
        <w:t xml:space="preserve"> the EU defines the rule of law and the scope of its Human rights instruments. Moreover, contestation is both internal and external, in particular when non-EU actors question the way in which the EU applies, or imposes in its external relations, its conception of fundamental rights and of the rule of law. </w:t>
      </w:r>
    </w:p>
    <w:p w14:paraId="71A03F27" w14:textId="77777777" w:rsidR="00CC5562" w:rsidRDefault="00AF2C95" w:rsidP="00774AAA">
      <w:pPr>
        <w:spacing w:before="120"/>
        <w:jc w:val="both"/>
        <w:rPr>
          <w:rFonts w:ascii="Constantia" w:eastAsia="Times New Roman" w:hAnsi="Constantia"/>
          <w:lang w:val="en-US"/>
        </w:rPr>
      </w:pPr>
      <w:r w:rsidRPr="007968F2">
        <w:rPr>
          <w:rFonts w:ascii="Constantia" w:hAnsi="Constantia"/>
          <w:lang w:val="en-US"/>
        </w:rPr>
        <w:t xml:space="preserve">The Paris EP-JMN Summer school lectures, which are mainly addressed to young </w:t>
      </w:r>
      <w:r w:rsidR="006A5EFB">
        <w:rPr>
          <w:rFonts w:ascii="Constantia" w:hAnsi="Constantia"/>
          <w:lang w:val="en-US"/>
        </w:rPr>
        <w:t xml:space="preserve">scholars and PhD researchers, </w:t>
      </w:r>
      <w:r w:rsidRPr="007968F2">
        <w:rPr>
          <w:rFonts w:ascii="Constantia" w:hAnsi="Constantia"/>
          <w:lang w:val="en-US"/>
        </w:rPr>
        <w:t xml:space="preserve">will take seriously the different expressions of contestation the European Union is facing. Contestation will be broadly defined, as the </w:t>
      </w:r>
      <w:r w:rsidRPr="007968F2">
        <w:rPr>
          <w:rFonts w:ascii="Constantia" w:eastAsia="Times New Roman" w:hAnsi="Constantia"/>
          <w:lang w:val="en-US"/>
        </w:rPr>
        <w:t xml:space="preserve">social practice of merely objecting to norms by rejecting them or by refusing to implement them. It is also a mode of critique through critical engagement in a discourse about these principles, rules, and values. </w:t>
      </w:r>
      <w:r w:rsidRPr="007968F2">
        <w:rPr>
          <w:rFonts w:ascii="Constantia" w:hAnsi="Constantia"/>
          <w:lang w:val="en-GB"/>
        </w:rPr>
        <w:t xml:space="preserve">The Summer School will thus address different but related topics. It will first ask what is the object of contestation: what the EU </w:t>
      </w:r>
      <w:r w:rsidRPr="007968F2">
        <w:rPr>
          <w:rFonts w:ascii="Constantia" w:hAnsi="Constantia"/>
          <w:i/>
          <w:iCs/>
          <w:lang w:val="en-GB"/>
        </w:rPr>
        <w:t>does</w:t>
      </w:r>
      <w:r w:rsidRPr="007968F2">
        <w:rPr>
          <w:rFonts w:ascii="Constantia" w:hAnsi="Constantia"/>
          <w:lang w:val="en-GB"/>
        </w:rPr>
        <w:t xml:space="preserve"> or what the EU </w:t>
      </w:r>
      <w:r w:rsidRPr="007968F2">
        <w:rPr>
          <w:rFonts w:ascii="Constantia" w:hAnsi="Constantia"/>
          <w:i/>
          <w:iCs/>
          <w:lang w:val="en-GB"/>
        </w:rPr>
        <w:t>is</w:t>
      </w:r>
      <w:r w:rsidRPr="007968F2">
        <w:rPr>
          <w:rFonts w:ascii="Constantia" w:hAnsi="Constantia"/>
          <w:lang w:val="en-GB"/>
        </w:rPr>
        <w:t xml:space="preserve">? </w:t>
      </w:r>
      <w:r w:rsidRPr="007968F2">
        <w:rPr>
          <w:rFonts w:ascii="Constantia" w:eastAsia="Times New Roman" w:hAnsi="Constantia"/>
          <w:lang w:val="en-US"/>
        </w:rPr>
        <w:t xml:space="preserve">Is there enough space, in EU law, to institutionalize contestation? </w:t>
      </w:r>
      <w:r w:rsidRPr="007968F2">
        <w:rPr>
          <w:rFonts w:ascii="Constantia" w:hAnsi="Constantia"/>
          <w:lang w:val="en-US"/>
        </w:rPr>
        <w:t>L</w:t>
      </w:r>
      <w:proofErr w:type="spellStart"/>
      <w:r w:rsidRPr="007968F2">
        <w:rPr>
          <w:rFonts w:ascii="Constantia" w:hAnsi="Constantia"/>
          <w:lang w:val="en-GB"/>
        </w:rPr>
        <w:t>ectures</w:t>
      </w:r>
      <w:proofErr w:type="spellEnd"/>
      <w:r w:rsidRPr="007968F2">
        <w:rPr>
          <w:rFonts w:ascii="Constantia" w:hAnsi="Constantia"/>
          <w:lang w:val="en-GB"/>
        </w:rPr>
        <w:t xml:space="preserve"> will also explore </w:t>
      </w:r>
      <w:r w:rsidRPr="007968F2">
        <w:rPr>
          <w:rFonts w:ascii="Constantia" w:eastAsia="Times New Roman" w:hAnsi="Constantia"/>
          <w:lang w:val="en-US"/>
        </w:rPr>
        <w:t xml:space="preserve">the rise of </w:t>
      </w:r>
    </w:p>
    <w:p w14:paraId="432CDF20" w14:textId="77777777" w:rsidR="00CC5562" w:rsidRDefault="00CC5562" w:rsidP="00774AAA">
      <w:pPr>
        <w:spacing w:before="120"/>
        <w:jc w:val="both"/>
        <w:rPr>
          <w:rFonts w:ascii="Constantia" w:eastAsia="Times New Roman" w:hAnsi="Constantia"/>
          <w:lang w:val="en-US"/>
        </w:rPr>
      </w:pPr>
    </w:p>
    <w:p w14:paraId="4C96696A" w14:textId="77777777" w:rsidR="00CC5562" w:rsidRDefault="00CC5562" w:rsidP="00774AAA">
      <w:pPr>
        <w:spacing w:before="120"/>
        <w:jc w:val="both"/>
        <w:rPr>
          <w:rFonts w:ascii="Constantia" w:eastAsia="Times New Roman" w:hAnsi="Constantia"/>
          <w:lang w:val="en-US"/>
        </w:rPr>
      </w:pPr>
    </w:p>
    <w:p w14:paraId="271CE24E" w14:textId="57CFC4A4" w:rsidR="00AF2C95" w:rsidRPr="007968F2" w:rsidRDefault="00AF2C95" w:rsidP="00774AAA">
      <w:pPr>
        <w:spacing w:before="120"/>
        <w:jc w:val="both"/>
        <w:rPr>
          <w:rFonts w:ascii="Constantia" w:eastAsia="Times New Roman" w:hAnsi="Constantia"/>
          <w:lang w:val="en-US"/>
        </w:rPr>
      </w:pPr>
      <w:r w:rsidRPr="007968F2">
        <w:rPr>
          <w:rFonts w:ascii="Constantia" w:eastAsia="Times New Roman" w:hAnsi="Constantia"/>
          <w:lang w:val="en-US"/>
        </w:rPr>
        <w:t xml:space="preserve">contestation as a result of the way in which we “do” and we “think” integration. To what extent is our conception of the EU as an </w:t>
      </w:r>
      <w:r w:rsidRPr="007968F2">
        <w:rPr>
          <w:rFonts w:ascii="Constantia" w:eastAsia="Times New Roman" w:hAnsi="Constantia"/>
          <w:i/>
          <w:iCs/>
          <w:lang w:val="en-US"/>
        </w:rPr>
        <w:t>integration through law</w:t>
      </w:r>
      <w:r w:rsidRPr="007968F2">
        <w:rPr>
          <w:rFonts w:ascii="Constantia" w:eastAsia="Times New Roman" w:hAnsi="Constantia"/>
          <w:lang w:val="en-US"/>
        </w:rPr>
        <w:t xml:space="preserve"> exposed to the different forms of contestation? </w:t>
      </w:r>
    </w:p>
    <w:p w14:paraId="3BEFE2D8" w14:textId="58B7A024" w:rsidR="00AF2C95" w:rsidRPr="00365825" w:rsidRDefault="00AF2C95" w:rsidP="00774AAA">
      <w:pPr>
        <w:spacing w:before="120"/>
        <w:jc w:val="both"/>
        <w:rPr>
          <w:rFonts w:ascii="Constantia" w:hAnsi="Constantia"/>
          <w:lang w:val="en-GB"/>
        </w:rPr>
      </w:pPr>
      <w:r w:rsidRPr="007968F2">
        <w:rPr>
          <w:rFonts w:ascii="Constantia" w:eastAsia="Times New Roman" w:hAnsi="Constantia"/>
          <w:lang w:val="en-US"/>
        </w:rPr>
        <w:t xml:space="preserve">To address these questions, lectures </w:t>
      </w:r>
      <w:r w:rsidRPr="007968F2">
        <w:rPr>
          <w:rFonts w:ascii="Constantia" w:hAnsi="Constantia"/>
          <w:lang w:val="en-GB"/>
        </w:rPr>
        <w:t xml:space="preserve">will focus on Human rights and the rule of law in times of contestation. To what extent do Human rights and the rule of law frame contestation, or limit conflicts? Have EU Human rights law and EU Rule of law become the object of contestation? The Summer school will also explore some of the problems and challenges regarding the EU’s internal capacity </w:t>
      </w:r>
      <w:r w:rsidR="00073543">
        <w:rPr>
          <w:rFonts w:ascii="Constantia" w:hAnsi="Constantia"/>
          <w:lang w:val="en-GB"/>
        </w:rPr>
        <w:t>for</w:t>
      </w:r>
      <w:r w:rsidRPr="007968F2">
        <w:rPr>
          <w:rFonts w:ascii="Constantia" w:hAnsi="Constantia"/>
          <w:lang w:val="en-GB"/>
        </w:rPr>
        <w:t xml:space="preserve"> safeguarding human rights, the rule of law and democracy within its own Member States, and relating to its promotion of these values and principles on the international stage. It will examine how current contestation of the European project and of a rules-based and cooperative international order may affect the EU’s ability to promote and uphold its core values, both within and beyond its borders. The nature and impact of this multifaceted legitimacy crisis will be taken into account, looking into the constraints and opportunities this may hold for the EU as a global actor</w:t>
      </w:r>
      <w:r w:rsidR="00073543">
        <w:rPr>
          <w:rFonts w:ascii="Constantia" w:hAnsi="Constantia"/>
          <w:lang w:val="en-GB"/>
        </w:rPr>
        <w:t>.</w:t>
      </w:r>
      <w:r w:rsidRPr="007968F2">
        <w:rPr>
          <w:rFonts w:ascii="Constantia" w:hAnsi="Constantia"/>
          <w:lang w:val="en-GB"/>
        </w:rPr>
        <w:t xml:space="preserve"> </w:t>
      </w:r>
    </w:p>
    <w:p w14:paraId="798C80E9" w14:textId="7155D36E" w:rsidR="00AF2C95" w:rsidRPr="007968F2" w:rsidRDefault="00073543" w:rsidP="00365825">
      <w:pPr>
        <w:spacing w:before="120"/>
        <w:jc w:val="both"/>
        <w:rPr>
          <w:rFonts w:ascii="Constantia" w:hAnsi="Constantia"/>
          <w:lang w:val="en-GB"/>
        </w:rPr>
      </w:pPr>
      <w:r>
        <w:rPr>
          <w:rFonts w:ascii="Constantia" w:hAnsi="Constantia"/>
          <w:lang w:val="en-US"/>
        </w:rPr>
        <w:t>T</w:t>
      </w:r>
      <w:r w:rsidR="00AF2C95" w:rsidRPr="007968F2">
        <w:rPr>
          <w:rFonts w:ascii="Constantia" w:hAnsi="Constantia"/>
          <w:lang w:val="en-US"/>
        </w:rPr>
        <w:t xml:space="preserve">he lectures </w:t>
      </w:r>
      <w:r w:rsidR="006F71B4">
        <w:rPr>
          <w:rFonts w:ascii="Constantia" w:hAnsi="Constantia"/>
          <w:lang w:val="en-US"/>
        </w:rPr>
        <w:t xml:space="preserve">will </w:t>
      </w:r>
      <w:proofErr w:type="spellStart"/>
      <w:r>
        <w:rPr>
          <w:rFonts w:ascii="Constantia" w:hAnsi="Constantia"/>
          <w:lang w:val="en-US"/>
        </w:rPr>
        <w:t>endeavour</w:t>
      </w:r>
      <w:proofErr w:type="spellEnd"/>
      <w:r>
        <w:rPr>
          <w:rFonts w:ascii="Constantia" w:hAnsi="Constantia"/>
          <w:lang w:val="en-US"/>
        </w:rPr>
        <w:t xml:space="preserve"> to present</w:t>
      </w:r>
      <w:r w:rsidR="00AF2C95" w:rsidRPr="007968F2">
        <w:rPr>
          <w:rFonts w:ascii="Constantia" w:hAnsi="Constantia"/>
          <w:lang w:val="en-US"/>
        </w:rPr>
        <w:t xml:space="preserve"> very diverse perspectives, among which everyone can find its own way. </w:t>
      </w:r>
      <w:r w:rsidR="00AF2C95" w:rsidRPr="007968F2">
        <w:rPr>
          <w:rFonts w:ascii="Constantia" w:hAnsi="Constantia"/>
          <w:lang w:val="en-GB"/>
        </w:rPr>
        <w:t xml:space="preserve">The EP-JMN Paris Summer School, will gather PhD students and post-docs, junior and senior academics experts </w:t>
      </w:r>
      <w:r>
        <w:rPr>
          <w:rFonts w:ascii="Constantia" w:hAnsi="Constantia"/>
          <w:lang w:val="en-GB"/>
        </w:rPr>
        <w:t>and practitioners in this domain</w:t>
      </w:r>
      <w:r w:rsidR="00AF2C95" w:rsidRPr="007968F2">
        <w:rPr>
          <w:rFonts w:ascii="Constantia" w:hAnsi="Constantia"/>
          <w:lang w:val="en-GB"/>
        </w:rPr>
        <w:t xml:space="preserve">. Lectures and exchanges are expected to provide a stimulating and challenging teaching </w:t>
      </w:r>
      <w:r>
        <w:rPr>
          <w:rFonts w:ascii="Constantia" w:hAnsi="Constantia"/>
          <w:lang w:val="en-GB"/>
        </w:rPr>
        <w:t xml:space="preserve">and learning </w:t>
      </w:r>
      <w:r w:rsidR="00AF2C95" w:rsidRPr="007968F2">
        <w:rPr>
          <w:rFonts w:ascii="Constantia" w:hAnsi="Constantia"/>
          <w:lang w:val="en-GB"/>
        </w:rPr>
        <w:t>experience.</w:t>
      </w:r>
    </w:p>
    <w:p w14:paraId="1E3A5738" w14:textId="77777777" w:rsidR="00AF2C95" w:rsidRPr="007968F2" w:rsidRDefault="00AF2C95" w:rsidP="00365825">
      <w:pPr>
        <w:spacing w:before="120"/>
        <w:jc w:val="both"/>
        <w:rPr>
          <w:rFonts w:ascii="Constantia" w:hAnsi="Constantia"/>
          <w:lang w:val="en-GB"/>
        </w:rPr>
      </w:pPr>
      <w:r w:rsidRPr="007968F2">
        <w:rPr>
          <w:rFonts w:ascii="Constantia" w:hAnsi="Constantia"/>
          <w:lang w:val="en-GB"/>
        </w:rPr>
        <w:t xml:space="preserve">In addition to the four days of lectures, participants will be offered the opportunity to be active members of the </w:t>
      </w:r>
      <w:r w:rsidRPr="007968F2">
        <w:rPr>
          <w:rFonts w:ascii="Constantia" w:hAnsi="Constantia"/>
          <w:i/>
          <w:iCs/>
          <w:lang w:val="en-GB"/>
        </w:rPr>
        <w:t xml:space="preserve">PhD workshops, </w:t>
      </w:r>
      <w:r w:rsidRPr="007968F2">
        <w:rPr>
          <w:rFonts w:ascii="Constantia" w:hAnsi="Constantia"/>
          <w:lang w:val="en-GB"/>
        </w:rPr>
        <w:t xml:space="preserve">a place in which they are invited to present (in English or in French) their research and to discuss it with more experienced scholars. Young researchers will also be given the chance to exchange and reflect on legal thesis methodologies. </w:t>
      </w:r>
    </w:p>
    <w:p w14:paraId="3F30BA76" w14:textId="77777777" w:rsidR="00AF2C95" w:rsidRPr="007968F2" w:rsidRDefault="00AF2C95" w:rsidP="00365825">
      <w:pPr>
        <w:spacing w:before="120"/>
        <w:jc w:val="both"/>
        <w:rPr>
          <w:rFonts w:ascii="Constantia" w:hAnsi="Constantia"/>
          <w:highlight w:val="yellow"/>
          <w:lang w:val="en-GB"/>
        </w:rPr>
      </w:pPr>
      <w:r w:rsidRPr="007968F2">
        <w:rPr>
          <w:rFonts w:ascii="Constantia" w:hAnsi="Constantia"/>
          <w:lang w:val="en-GB"/>
        </w:rPr>
        <w:t xml:space="preserve">Finally on Saturday 10 September, a round-table will gather senior academics, practitioners of the EU institutions and members of the civil society. They will address the </w:t>
      </w:r>
      <w:r w:rsidRPr="007968F2">
        <w:rPr>
          <w:rFonts w:ascii="Constantia" w:hAnsi="Constantia"/>
          <w:i/>
          <w:iCs/>
          <w:lang w:val="en-GB"/>
        </w:rPr>
        <w:t>tensions between social and environmental justice in EU law</w:t>
      </w:r>
      <w:r w:rsidRPr="007968F2">
        <w:rPr>
          <w:rFonts w:ascii="Constantia" w:hAnsi="Constantia"/>
          <w:lang w:val="en-GB"/>
        </w:rPr>
        <w:t xml:space="preserve">. </w:t>
      </w:r>
    </w:p>
    <w:p w14:paraId="4B6E26C5" w14:textId="77777777" w:rsidR="00AF2C95" w:rsidRPr="007968F2" w:rsidRDefault="00AF2C95" w:rsidP="00AF2C95">
      <w:pPr>
        <w:jc w:val="both"/>
        <w:rPr>
          <w:rFonts w:ascii="Constantia" w:hAnsi="Constantia"/>
          <w:lang w:val="en-GB"/>
        </w:rPr>
      </w:pPr>
    </w:p>
    <w:p w14:paraId="2D845B75" w14:textId="77777777" w:rsidR="00A86092" w:rsidRDefault="00A86092" w:rsidP="00AF2C95">
      <w:pPr>
        <w:jc w:val="both"/>
        <w:rPr>
          <w:rFonts w:ascii="Constantia" w:hAnsi="Constantia"/>
          <w:lang w:val="en-GB"/>
        </w:rPr>
      </w:pPr>
    </w:p>
    <w:p w14:paraId="4CA72C16" w14:textId="77777777" w:rsidR="00774AAA" w:rsidRDefault="00774AAA" w:rsidP="00AF2C95">
      <w:pPr>
        <w:jc w:val="both"/>
        <w:rPr>
          <w:rFonts w:ascii="Constantia" w:hAnsi="Constantia"/>
          <w:lang w:val="en-GB"/>
        </w:rPr>
      </w:pPr>
    </w:p>
    <w:p w14:paraId="7C07C63F" w14:textId="77777777" w:rsidR="006F71B4" w:rsidRDefault="006F71B4" w:rsidP="00AF2C95">
      <w:pPr>
        <w:jc w:val="both"/>
        <w:rPr>
          <w:rFonts w:ascii="Constantia" w:hAnsi="Constantia"/>
          <w:lang w:val="en-GB"/>
        </w:rPr>
      </w:pPr>
    </w:p>
    <w:p w14:paraId="323DAE82" w14:textId="7C5C4D20" w:rsidR="00AF2C95" w:rsidRPr="007968F2" w:rsidRDefault="00AF2C95" w:rsidP="00AF2C95">
      <w:pPr>
        <w:jc w:val="both"/>
        <w:rPr>
          <w:rFonts w:ascii="Constantia" w:hAnsi="Constantia"/>
          <w:bCs/>
          <w:lang w:val="en-GB"/>
        </w:rPr>
      </w:pPr>
      <w:r w:rsidRPr="007968F2">
        <w:rPr>
          <w:rFonts w:ascii="Constantia" w:hAnsi="Constantia"/>
          <w:lang w:val="en-GB"/>
        </w:rPr>
        <w:t xml:space="preserve">The Summer school is organized </w:t>
      </w:r>
      <w:r w:rsidRPr="007968F2">
        <w:rPr>
          <w:rFonts w:ascii="Constantia" w:hAnsi="Constantia"/>
          <w:bCs/>
          <w:lang w:val="en-GB"/>
        </w:rPr>
        <w:t xml:space="preserve">with the help of the </w:t>
      </w:r>
      <w:proofErr w:type="spellStart"/>
      <w:r w:rsidRPr="007968F2">
        <w:rPr>
          <w:rFonts w:ascii="Constantia" w:hAnsi="Constantia"/>
          <w:bCs/>
          <w:i/>
          <w:iCs/>
          <w:lang w:val="en-GB"/>
        </w:rPr>
        <w:t>Institut</w:t>
      </w:r>
      <w:proofErr w:type="spellEnd"/>
      <w:r w:rsidRPr="007968F2">
        <w:rPr>
          <w:rFonts w:ascii="Constantia" w:hAnsi="Constantia"/>
          <w:bCs/>
          <w:i/>
          <w:iCs/>
          <w:lang w:val="en-GB"/>
        </w:rPr>
        <w:t xml:space="preserve"> de Recherche </w:t>
      </w:r>
      <w:proofErr w:type="spellStart"/>
      <w:r w:rsidRPr="007968F2">
        <w:rPr>
          <w:rFonts w:ascii="Constantia" w:hAnsi="Constantia"/>
          <w:bCs/>
          <w:i/>
          <w:iCs/>
          <w:lang w:val="en-GB"/>
        </w:rPr>
        <w:t>en</w:t>
      </w:r>
      <w:proofErr w:type="spellEnd"/>
      <w:r w:rsidRPr="007968F2">
        <w:rPr>
          <w:rFonts w:ascii="Constantia" w:hAnsi="Constantia"/>
          <w:bCs/>
          <w:i/>
          <w:iCs/>
          <w:lang w:val="en-GB"/>
        </w:rPr>
        <w:t xml:space="preserve"> Droit International et </w:t>
      </w:r>
      <w:proofErr w:type="spellStart"/>
      <w:r w:rsidRPr="007968F2">
        <w:rPr>
          <w:rFonts w:ascii="Constantia" w:hAnsi="Constantia"/>
          <w:bCs/>
          <w:i/>
          <w:iCs/>
          <w:lang w:val="en-GB"/>
        </w:rPr>
        <w:t>Européen</w:t>
      </w:r>
      <w:proofErr w:type="spellEnd"/>
      <w:r w:rsidRPr="007968F2">
        <w:rPr>
          <w:rFonts w:ascii="Constantia" w:hAnsi="Constantia"/>
          <w:bCs/>
          <w:i/>
          <w:iCs/>
          <w:lang w:val="en-GB"/>
        </w:rPr>
        <w:t xml:space="preserve"> de la Sorbonne</w:t>
      </w:r>
      <w:r w:rsidR="000758DA">
        <w:rPr>
          <w:rFonts w:ascii="Constantia" w:hAnsi="Constantia"/>
          <w:bCs/>
          <w:lang w:val="en-GB"/>
        </w:rPr>
        <w:t xml:space="preserve"> (IREDIES), </w:t>
      </w:r>
      <w:r w:rsidRPr="007968F2">
        <w:rPr>
          <w:rFonts w:ascii="Constantia" w:hAnsi="Constantia"/>
          <w:bCs/>
          <w:lang w:val="en-GB"/>
        </w:rPr>
        <w:t>Paris 1 University</w:t>
      </w:r>
    </w:p>
    <w:p w14:paraId="4FF8F0D0" w14:textId="77777777" w:rsidR="00A86092" w:rsidRPr="00A86092" w:rsidRDefault="00A86092" w:rsidP="00A86092">
      <w:pPr>
        <w:rPr>
          <w:rStyle w:val="Lienhypertexte"/>
          <w:rFonts w:ascii="Arial" w:hAnsi="Arial" w:cs="Arial"/>
          <w:color w:val="681DA8"/>
          <w:sz w:val="21"/>
          <w:szCs w:val="21"/>
          <w:u w:val="none"/>
          <w:lang w:val="en-GB"/>
        </w:rPr>
      </w:pPr>
      <w:r>
        <w:fldChar w:fldCharType="begin"/>
      </w:r>
      <w:r w:rsidRPr="00A86092">
        <w:rPr>
          <w:lang w:val="en-GB"/>
        </w:rPr>
        <w:instrText xml:space="preserve"> HYPERLINK "https://www.facebook.com/iredies/" </w:instrText>
      </w:r>
      <w:r>
        <w:fldChar w:fldCharType="separate"/>
      </w:r>
    </w:p>
    <w:p w14:paraId="1C3B2B70" w14:textId="12C836BE" w:rsidR="00A86092" w:rsidRDefault="00A86092" w:rsidP="00A86092">
      <w:pPr>
        <w:jc w:val="center"/>
      </w:pPr>
      <w:r>
        <w:rPr>
          <w:rFonts w:ascii="Arial" w:hAnsi="Arial" w:cs="Arial"/>
          <w:color w:val="681DA8"/>
          <w:sz w:val="21"/>
          <w:szCs w:val="21"/>
        </w:rPr>
        <w:fldChar w:fldCharType="begin"/>
      </w:r>
      <w:r>
        <w:rPr>
          <w:rFonts w:ascii="Arial" w:hAnsi="Arial" w:cs="Arial"/>
          <w:color w:val="681DA8"/>
          <w:sz w:val="21"/>
          <w:szCs w:val="21"/>
        </w:rPr>
        <w:instrText xml:space="preserve"> INCLUDEPICTURE "/var/folders/rd/gv4_ntz11r3735dd1y6mc6f40000gq/T/com.microsoft.Word/WebArchiveCopyPasteTempFiles/9k=" \* MERGEFORMATINET </w:instrText>
      </w:r>
      <w:r>
        <w:rPr>
          <w:rFonts w:ascii="Arial" w:hAnsi="Arial" w:cs="Arial"/>
          <w:color w:val="681DA8"/>
          <w:sz w:val="21"/>
          <w:szCs w:val="21"/>
        </w:rPr>
        <w:fldChar w:fldCharType="separate"/>
      </w:r>
      <w:r>
        <w:rPr>
          <w:rFonts w:ascii="Arial" w:hAnsi="Arial" w:cs="Arial"/>
          <w:noProof/>
          <w:color w:val="681DA8"/>
          <w:sz w:val="21"/>
          <w:szCs w:val="21"/>
        </w:rPr>
        <w:drawing>
          <wp:inline distT="0" distB="0" distL="0" distR="0" wp14:anchorId="15B15AE6" wp14:editId="2289928F">
            <wp:extent cx="1170305" cy="1170305"/>
            <wp:effectExtent l="0" t="0" r="0" b="0"/>
            <wp:docPr id="3" name="Image 3" descr="iredies from www.facebook.com">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mg_11" descr="iredies from www.facebook.com">
                      <a:hlinkClick r:id="rId14"/>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170305" cy="1170305"/>
                    </a:xfrm>
                    <a:prstGeom prst="rect">
                      <a:avLst/>
                    </a:prstGeom>
                    <a:noFill/>
                    <a:ln>
                      <a:noFill/>
                    </a:ln>
                  </pic:spPr>
                </pic:pic>
              </a:graphicData>
            </a:graphic>
          </wp:inline>
        </w:drawing>
      </w:r>
      <w:r>
        <w:rPr>
          <w:rFonts w:ascii="Arial" w:hAnsi="Arial" w:cs="Arial"/>
          <w:color w:val="681DA8"/>
          <w:sz w:val="21"/>
          <w:szCs w:val="21"/>
        </w:rPr>
        <w:fldChar w:fldCharType="end"/>
      </w:r>
    </w:p>
    <w:p w14:paraId="2993EB39" w14:textId="77777777" w:rsidR="00A86092" w:rsidRDefault="00A86092" w:rsidP="00A86092">
      <w:pPr>
        <w:rPr>
          <w:rFonts w:ascii="Times New Roman" w:hAnsi="Times New Roman"/>
        </w:rPr>
      </w:pPr>
      <w:r>
        <w:fldChar w:fldCharType="end"/>
      </w:r>
    </w:p>
    <w:p w14:paraId="2F5A5E08" w14:textId="4C4682A1" w:rsidR="00AF2C95" w:rsidRPr="00A86092" w:rsidRDefault="00A86092" w:rsidP="00A86092">
      <w:pPr>
        <w:rPr>
          <w:rFonts w:ascii="Times New Roman" w:hAnsi="Times New Roman"/>
          <w:lang w:val="en-US"/>
        </w:rPr>
      </w:pPr>
      <w:r>
        <w:rPr>
          <w:rFonts w:ascii="Constantia" w:hAnsi="Constantia"/>
          <w:lang w:val="en-GB"/>
        </w:rPr>
        <w:t>a</w:t>
      </w:r>
      <w:r w:rsidR="00AF2C95" w:rsidRPr="007968F2">
        <w:rPr>
          <w:rFonts w:ascii="Constantia" w:hAnsi="Constantia"/>
          <w:lang w:val="en-GB"/>
        </w:rPr>
        <w:t>nd with the financial support of the Erasmus + programme of the European Union</w:t>
      </w:r>
    </w:p>
    <w:p w14:paraId="38D63777" w14:textId="77777777" w:rsidR="00AF2C95" w:rsidRPr="007968F2" w:rsidRDefault="00AF2C95" w:rsidP="00AF2C95">
      <w:pPr>
        <w:jc w:val="both"/>
        <w:rPr>
          <w:rFonts w:ascii="Constantia" w:hAnsi="Constantia"/>
          <w:lang w:val="en-GB"/>
        </w:rPr>
      </w:pPr>
    </w:p>
    <w:p w14:paraId="47B130D7" w14:textId="77777777" w:rsidR="000758DA" w:rsidRDefault="000758DA" w:rsidP="00CC5562">
      <w:pPr>
        <w:rPr>
          <w:rFonts w:ascii="Constantia" w:hAnsi="Constantia"/>
          <w:b/>
          <w:bCs/>
          <w:caps/>
          <w:color w:val="000090"/>
          <w:sz w:val="28"/>
          <w:szCs w:val="28"/>
          <w:lang w:val="en-GB"/>
        </w:rPr>
      </w:pPr>
    </w:p>
    <w:p w14:paraId="1631CC40" w14:textId="77777777" w:rsidR="000758DA" w:rsidRDefault="000758DA" w:rsidP="007207F0">
      <w:pPr>
        <w:jc w:val="center"/>
        <w:rPr>
          <w:rFonts w:ascii="Constantia" w:hAnsi="Constantia"/>
          <w:b/>
          <w:bCs/>
          <w:caps/>
          <w:color w:val="000090"/>
          <w:sz w:val="28"/>
          <w:szCs w:val="28"/>
          <w:lang w:val="en-GB"/>
        </w:rPr>
      </w:pPr>
    </w:p>
    <w:p w14:paraId="46AFBE3F" w14:textId="77777777" w:rsidR="00774AAA" w:rsidRDefault="00774AAA" w:rsidP="007207F0">
      <w:pPr>
        <w:jc w:val="center"/>
        <w:rPr>
          <w:rFonts w:ascii="Constantia" w:hAnsi="Constantia"/>
          <w:b/>
          <w:bCs/>
          <w:caps/>
          <w:color w:val="000090"/>
          <w:sz w:val="28"/>
          <w:szCs w:val="28"/>
          <w:lang w:val="en-GB"/>
        </w:rPr>
      </w:pPr>
    </w:p>
    <w:p w14:paraId="3B6B6863" w14:textId="77777777" w:rsidR="008A6766" w:rsidRDefault="008A6766" w:rsidP="007207F0">
      <w:pPr>
        <w:jc w:val="center"/>
        <w:rPr>
          <w:rFonts w:ascii="Constantia" w:hAnsi="Constantia"/>
          <w:b/>
          <w:bCs/>
          <w:color w:val="000090"/>
          <w:sz w:val="32"/>
          <w:szCs w:val="32"/>
          <w:lang w:val="en-GB"/>
        </w:rPr>
      </w:pPr>
    </w:p>
    <w:p w14:paraId="51F66044" w14:textId="4755A36D" w:rsidR="007207F0" w:rsidRPr="00774AAA" w:rsidRDefault="007207F0" w:rsidP="007207F0">
      <w:pPr>
        <w:jc w:val="center"/>
        <w:rPr>
          <w:rFonts w:ascii="Constantia" w:hAnsi="Constantia"/>
          <w:b/>
          <w:bCs/>
          <w:color w:val="000090"/>
          <w:sz w:val="32"/>
          <w:szCs w:val="32"/>
          <w:lang w:val="en-GB"/>
        </w:rPr>
      </w:pPr>
      <w:r w:rsidRPr="00774AAA">
        <w:rPr>
          <w:rFonts w:ascii="Constantia" w:hAnsi="Constantia"/>
          <w:b/>
          <w:bCs/>
          <w:color w:val="000090"/>
          <w:sz w:val="32"/>
          <w:szCs w:val="32"/>
          <w:lang w:val="en-GB"/>
        </w:rPr>
        <w:t>European Papers</w:t>
      </w:r>
      <w:r w:rsidR="00774AAA" w:rsidRPr="00774AAA">
        <w:rPr>
          <w:rFonts w:ascii="Constantia" w:hAnsi="Constantia"/>
          <w:b/>
          <w:bCs/>
          <w:color w:val="000090"/>
          <w:sz w:val="32"/>
          <w:szCs w:val="32"/>
          <w:lang w:val="en-GB"/>
        </w:rPr>
        <w:t>-</w:t>
      </w:r>
      <w:r w:rsidRPr="00774AAA">
        <w:rPr>
          <w:rFonts w:ascii="Constantia" w:hAnsi="Constantia"/>
          <w:b/>
          <w:bCs/>
          <w:color w:val="000090"/>
          <w:sz w:val="32"/>
          <w:szCs w:val="32"/>
          <w:lang w:val="en-GB"/>
        </w:rPr>
        <w:t xml:space="preserve"> Jean Monnet Network (EP-JMN)</w:t>
      </w:r>
    </w:p>
    <w:p w14:paraId="73D7E512" w14:textId="11711A86" w:rsidR="007207F0" w:rsidRPr="00774AAA" w:rsidRDefault="007207F0" w:rsidP="007207F0">
      <w:pPr>
        <w:jc w:val="center"/>
        <w:rPr>
          <w:rFonts w:ascii="Constantia" w:hAnsi="Constantia"/>
          <w:b/>
          <w:bCs/>
          <w:color w:val="000090"/>
          <w:sz w:val="32"/>
          <w:szCs w:val="32"/>
          <w:lang w:val="en-GB"/>
        </w:rPr>
      </w:pPr>
      <w:r w:rsidRPr="00774AAA">
        <w:rPr>
          <w:rFonts w:ascii="Constantia" w:hAnsi="Constantia"/>
          <w:b/>
          <w:bCs/>
          <w:color w:val="000090"/>
          <w:sz w:val="32"/>
          <w:szCs w:val="32"/>
          <w:lang w:val="en-GB"/>
        </w:rPr>
        <w:t>Summer School</w:t>
      </w:r>
      <w:r w:rsidR="00774AAA" w:rsidRPr="00774AAA">
        <w:rPr>
          <w:rFonts w:ascii="Constantia" w:hAnsi="Constantia"/>
          <w:b/>
          <w:bCs/>
          <w:color w:val="000090"/>
          <w:sz w:val="32"/>
          <w:szCs w:val="32"/>
          <w:lang w:val="en-GB"/>
        </w:rPr>
        <w:t>, Paris,</w:t>
      </w:r>
      <w:r w:rsidRPr="00774AAA">
        <w:rPr>
          <w:rFonts w:ascii="Constantia" w:hAnsi="Constantia"/>
          <w:b/>
          <w:bCs/>
          <w:color w:val="000090"/>
          <w:sz w:val="32"/>
          <w:szCs w:val="32"/>
          <w:lang w:val="en-GB"/>
        </w:rPr>
        <w:t xml:space="preserve"> 6-10 September 2022</w:t>
      </w:r>
    </w:p>
    <w:p w14:paraId="5FE49BAE" w14:textId="22906500" w:rsidR="00774AAA" w:rsidRDefault="00774AAA" w:rsidP="00774AAA">
      <w:pPr>
        <w:jc w:val="center"/>
        <w:rPr>
          <w:rFonts w:ascii="Constantia" w:hAnsi="Constantia"/>
          <w:b/>
          <w:color w:val="000090"/>
          <w:sz w:val="32"/>
          <w:szCs w:val="32"/>
          <w:lang w:val="en-GB"/>
        </w:rPr>
      </w:pPr>
    </w:p>
    <w:p w14:paraId="187F6BF9" w14:textId="0ED82CFF" w:rsidR="008A6766" w:rsidRDefault="008A6766" w:rsidP="00774AAA">
      <w:pPr>
        <w:jc w:val="center"/>
        <w:rPr>
          <w:rFonts w:ascii="Constantia" w:hAnsi="Constantia"/>
          <w:b/>
          <w:color w:val="000090"/>
          <w:sz w:val="28"/>
          <w:szCs w:val="28"/>
          <w:lang w:val="en-GB"/>
        </w:rPr>
      </w:pPr>
    </w:p>
    <w:p w14:paraId="1642E2F8" w14:textId="77777777" w:rsidR="004C6516" w:rsidRDefault="004C6516" w:rsidP="00774AAA">
      <w:pPr>
        <w:jc w:val="center"/>
        <w:rPr>
          <w:rFonts w:ascii="Constantia" w:hAnsi="Constantia"/>
          <w:b/>
          <w:color w:val="000090"/>
          <w:sz w:val="28"/>
          <w:szCs w:val="28"/>
          <w:lang w:val="en-GB"/>
        </w:rPr>
      </w:pPr>
    </w:p>
    <w:p w14:paraId="769395E0" w14:textId="742C3B1C" w:rsidR="00AF2C95" w:rsidRPr="006F71B4" w:rsidRDefault="00AF2C95" w:rsidP="00774AAA">
      <w:pPr>
        <w:jc w:val="center"/>
        <w:rPr>
          <w:rFonts w:ascii="Constantia" w:hAnsi="Constantia"/>
          <w:b/>
          <w:color w:val="000090"/>
          <w:sz w:val="32"/>
          <w:szCs w:val="32"/>
          <w:u w:val="thick"/>
          <w:lang w:val="en-US"/>
        </w:rPr>
      </w:pPr>
      <w:r w:rsidRPr="006F71B4">
        <w:rPr>
          <w:rFonts w:ascii="Constantia" w:hAnsi="Constantia"/>
          <w:b/>
          <w:color w:val="000090"/>
          <w:sz w:val="32"/>
          <w:szCs w:val="32"/>
          <w:lang w:val="en-GB"/>
        </w:rPr>
        <w:t>Programme</w:t>
      </w:r>
    </w:p>
    <w:p w14:paraId="0C89B61A" w14:textId="77777777" w:rsidR="00AF2C95" w:rsidRPr="00792A8C" w:rsidRDefault="00AF2C95" w:rsidP="00AF2C95">
      <w:pPr>
        <w:rPr>
          <w:rFonts w:ascii="Constantia" w:hAnsi="Constantia"/>
          <w:b/>
          <w:sz w:val="22"/>
          <w:szCs w:val="22"/>
          <w:lang w:val="en-GB"/>
        </w:rPr>
      </w:pPr>
    </w:p>
    <w:p w14:paraId="7536916D" w14:textId="1F09FDA4" w:rsidR="00774AAA" w:rsidRDefault="00774AAA" w:rsidP="00AF2C95">
      <w:pPr>
        <w:rPr>
          <w:rFonts w:ascii="Constantia" w:hAnsi="Constantia"/>
          <w:b/>
          <w:sz w:val="22"/>
          <w:szCs w:val="22"/>
          <w:lang w:val="en-GB"/>
        </w:rPr>
      </w:pPr>
    </w:p>
    <w:p w14:paraId="5D54433C" w14:textId="04A439A8" w:rsidR="004C6516" w:rsidRDefault="004C6516" w:rsidP="00AF2C95">
      <w:pPr>
        <w:rPr>
          <w:rFonts w:ascii="Constantia" w:hAnsi="Constantia"/>
          <w:b/>
          <w:sz w:val="22"/>
          <w:szCs w:val="22"/>
          <w:lang w:val="en-GB"/>
        </w:rPr>
      </w:pPr>
    </w:p>
    <w:p w14:paraId="2B4481E1" w14:textId="77777777" w:rsidR="004C6516" w:rsidRPr="00792A8C" w:rsidRDefault="004C6516" w:rsidP="00AF2C95">
      <w:pPr>
        <w:rPr>
          <w:rFonts w:ascii="Constantia" w:hAnsi="Constantia"/>
          <w:b/>
          <w:sz w:val="22"/>
          <w:szCs w:val="22"/>
          <w:lang w:val="en-GB"/>
        </w:rPr>
      </w:pPr>
    </w:p>
    <w:p w14:paraId="555526EE" w14:textId="3EA2DCA6" w:rsidR="00AF2C95" w:rsidRDefault="00AF2C95" w:rsidP="00AF2C95">
      <w:pPr>
        <w:rPr>
          <w:rFonts w:ascii="Constantia" w:hAnsi="Constantia"/>
          <w:b/>
          <w:i/>
          <w:color w:val="000090"/>
          <w:sz w:val="28"/>
          <w:szCs w:val="28"/>
          <w:lang w:val="en-GB"/>
        </w:rPr>
      </w:pPr>
      <w:r w:rsidRPr="007968F2">
        <w:rPr>
          <w:rFonts w:ascii="Constantia" w:hAnsi="Constantia"/>
          <w:b/>
          <w:i/>
          <w:color w:val="000090"/>
          <w:sz w:val="28"/>
          <w:szCs w:val="28"/>
          <w:lang w:val="en-GB"/>
        </w:rPr>
        <w:t>Tuesday 6 September</w:t>
      </w:r>
    </w:p>
    <w:p w14:paraId="08F791FE" w14:textId="77777777" w:rsidR="008A6766" w:rsidRPr="00774AAA" w:rsidRDefault="008A6766" w:rsidP="00AF2C95">
      <w:pPr>
        <w:rPr>
          <w:rFonts w:ascii="Constantia" w:hAnsi="Constantia"/>
          <w:b/>
          <w:i/>
          <w:color w:val="000090"/>
          <w:sz w:val="28"/>
          <w:szCs w:val="28"/>
          <w:lang w:val="en-GB"/>
        </w:rPr>
      </w:pPr>
    </w:p>
    <w:p w14:paraId="3EC36BDA" w14:textId="77777777" w:rsidR="00AF2C95" w:rsidRPr="0037228E" w:rsidRDefault="00AF2C95" w:rsidP="00AF2C95">
      <w:pPr>
        <w:spacing w:before="120"/>
        <w:ind w:left="567"/>
        <w:rPr>
          <w:rStyle w:val="Accentuation"/>
          <w:rFonts w:ascii="Constantia" w:hAnsi="Constantia"/>
          <w:i w:val="0"/>
          <w:iCs w:val="0"/>
          <w:lang w:val="en-US"/>
        </w:rPr>
      </w:pPr>
      <w:r w:rsidRPr="0037228E">
        <w:rPr>
          <w:rFonts w:ascii="Constantia" w:hAnsi="Constantia"/>
          <w:lang w:val="en-US"/>
        </w:rPr>
        <w:t xml:space="preserve">14,00-14,30 – </w:t>
      </w:r>
      <w:proofErr w:type="spellStart"/>
      <w:r w:rsidRPr="0037228E">
        <w:rPr>
          <w:rFonts w:ascii="Constantia" w:hAnsi="Constantia"/>
          <w:b/>
          <w:bCs/>
          <w:lang w:val="en-US"/>
        </w:rPr>
        <w:t>Ségolène</w:t>
      </w:r>
      <w:proofErr w:type="spellEnd"/>
      <w:r w:rsidRPr="0037228E">
        <w:rPr>
          <w:rFonts w:ascii="Constantia" w:hAnsi="Constantia"/>
          <w:b/>
          <w:bCs/>
          <w:lang w:val="en-US"/>
        </w:rPr>
        <w:t xml:space="preserve"> </w:t>
      </w:r>
      <w:proofErr w:type="spellStart"/>
      <w:r w:rsidRPr="0037228E">
        <w:rPr>
          <w:rFonts w:ascii="Constantia" w:hAnsi="Constantia"/>
          <w:b/>
          <w:bCs/>
          <w:smallCaps/>
          <w:lang w:val="en-US"/>
        </w:rPr>
        <w:t>Barbou</w:t>
      </w:r>
      <w:proofErr w:type="spellEnd"/>
      <w:r w:rsidRPr="0037228E">
        <w:rPr>
          <w:rFonts w:ascii="Constantia" w:hAnsi="Constantia"/>
          <w:b/>
          <w:bCs/>
          <w:lang w:val="en-US"/>
        </w:rPr>
        <w:t xml:space="preserve"> des </w:t>
      </w:r>
      <w:r w:rsidRPr="0037228E">
        <w:rPr>
          <w:rFonts w:ascii="Constantia" w:hAnsi="Constantia"/>
          <w:b/>
          <w:bCs/>
          <w:smallCaps/>
          <w:lang w:val="en-US"/>
        </w:rPr>
        <w:t>Places</w:t>
      </w:r>
      <w:r w:rsidRPr="0037228E">
        <w:rPr>
          <w:rFonts w:ascii="Constantia" w:hAnsi="Constantia"/>
          <w:b/>
          <w:bCs/>
          <w:lang w:val="en-US"/>
        </w:rPr>
        <w:t xml:space="preserve">, </w:t>
      </w:r>
      <w:r w:rsidRPr="0037228E">
        <w:rPr>
          <w:rFonts w:ascii="Constantia" w:hAnsi="Constantia"/>
          <w:b/>
          <w:bCs/>
          <w:i/>
          <w:iCs/>
          <w:lang w:val="en-US"/>
        </w:rPr>
        <w:t>Commencement addresses</w:t>
      </w:r>
    </w:p>
    <w:p w14:paraId="6A0D598B" w14:textId="77777777" w:rsidR="00AF2C95" w:rsidRPr="007968F2" w:rsidRDefault="00AF2C95" w:rsidP="00AF2C95">
      <w:pPr>
        <w:spacing w:before="120"/>
        <w:ind w:left="567"/>
        <w:rPr>
          <w:rFonts w:ascii="Constantia" w:hAnsi="Constantia"/>
          <w:i/>
          <w:iCs/>
          <w:lang w:val="en-US"/>
        </w:rPr>
      </w:pPr>
      <w:r w:rsidRPr="007968F2">
        <w:rPr>
          <w:rStyle w:val="Accentuation"/>
          <w:rFonts w:ascii="Constantia" w:eastAsia="Times New Roman" w:hAnsi="Constantia"/>
          <w:i w:val="0"/>
          <w:lang w:val="en-US"/>
        </w:rPr>
        <w:t xml:space="preserve">14,30-16,00 </w:t>
      </w:r>
      <w:r w:rsidRPr="007968F2">
        <w:rPr>
          <w:rFonts w:ascii="Constantia" w:hAnsi="Constantia"/>
          <w:lang w:val="en-US"/>
        </w:rPr>
        <w:t xml:space="preserve">– </w:t>
      </w:r>
      <w:proofErr w:type="spellStart"/>
      <w:r w:rsidRPr="007968F2">
        <w:rPr>
          <w:rFonts w:ascii="Constantia" w:hAnsi="Constantia"/>
          <w:b/>
          <w:bCs/>
          <w:lang w:val="en-US"/>
        </w:rPr>
        <w:t>Loïc</w:t>
      </w:r>
      <w:proofErr w:type="spellEnd"/>
      <w:r w:rsidRPr="007968F2">
        <w:rPr>
          <w:rFonts w:ascii="Constantia" w:hAnsi="Constantia"/>
          <w:b/>
          <w:bCs/>
          <w:lang w:val="en-US"/>
        </w:rPr>
        <w:t xml:space="preserve"> </w:t>
      </w:r>
      <w:proofErr w:type="spellStart"/>
      <w:r w:rsidRPr="007968F2">
        <w:rPr>
          <w:rFonts w:ascii="Constantia" w:hAnsi="Constantia"/>
          <w:b/>
          <w:bCs/>
          <w:smallCaps/>
          <w:lang w:val="en-US"/>
        </w:rPr>
        <w:t>Azoulai</w:t>
      </w:r>
      <w:proofErr w:type="spellEnd"/>
      <w:r w:rsidRPr="007968F2">
        <w:rPr>
          <w:rFonts w:ascii="Constantia" w:hAnsi="Constantia"/>
          <w:b/>
          <w:bCs/>
          <w:lang w:val="en-US"/>
        </w:rPr>
        <w:t xml:space="preserve">, </w:t>
      </w:r>
      <w:r w:rsidRPr="007968F2">
        <w:rPr>
          <w:rFonts w:ascii="Constantia" w:hAnsi="Constantia"/>
          <w:b/>
          <w:bCs/>
          <w:i/>
          <w:iCs/>
          <w:lang w:val="en-US"/>
        </w:rPr>
        <w:t>Trouble and contestation in European law</w:t>
      </w:r>
    </w:p>
    <w:p w14:paraId="1D31110D" w14:textId="77777777" w:rsidR="00AF2C95" w:rsidRPr="007968F2" w:rsidRDefault="00AF2C95" w:rsidP="00AF2C95">
      <w:pPr>
        <w:spacing w:before="120"/>
        <w:ind w:left="567"/>
        <w:rPr>
          <w:rFonts w:ascii="Constantia" w:hAnsi="Constantia"/>
          <w:b/>
          <w:bCs/>
          <w:i/>
          <w:iCs/>
          <w:lang w:val="en-US"/>
        </w:rPr>
      </w:pPr>
      <w:r w:rsidRPr="007968F2">
        <w:rPr>
          <w:rFonts w:ascii="Constantia" w:hAnsi="Constantia"/>
          <w:lang w:val="en-US"/>
        </w:rPr>
        <w:t xml:space="preserve">16,30 –18,00 – </w:t>
      </w:r>
      <w:r w:rsidRPr="007968F2">
        <w:rPr>
          <w:rFonts w:ascii="Constantia" w:hAnsi="Constantia"/>
          <w:b/>
          <w:bCs/>
          <w:lang w:val="en-GB"/>
        </w:rPr>
        <w:t xml:space="preserve">Floris </w:t>
      </w:r>
      <w:r w:rsidRPr="007968F2">
        <w:rPr>
          <w:rFonts w:ascii="Constantia" w:hAnsi="Constantia"/>
          <w:b/>
          <w:bCs/>
          <w:smallCaps/>
          <w:lang w:val="en-GB"/>
        </w:rPr>
        <w:t>de Witte</w:t>
      </w:r>
      <w:r w:rsidRPr="007968F2">
        <w:rPr>
          <w:rFonts w:ascii="Constantia" w:hAnsi="Constantia"/>
          <w:b/>
          <w:bCs/>
          <w:lang w:val="en-GB"/>
        </w:rPr>
        <w:t xml:space="preserve">, </w:t>
      </w:r>
      <w:r w:rsidRPr="007968F2">
        <w:rPr>
          <w:rFonts w:ascii="Constantia" w:hAnsi="Constantia"/>
          <w:b/>
          <w:bCs/>
          <w:i/>
          <w:iCs/>
          <w:lang w:val="en-US"/>
        </w:rPr>
        <w:t xml:space="preserve">Creating a space for contestation within the EU? </w:t>
      </w:r>
    </w:p>
    <w:p w14:paraId="7E67D43E" w14:textId="77777777" w:rsidR="00AF2C95" w:rsidRPr="007968F2" w:rsidRDefault="00AF2C95" w:rsidP="00AF2C95">
      <w:pPr>
        <w:rPr>
          <w:rFonts w:ascii="Constantia" w:hAnsi="Constantia"/>
          <w:i/>
          <w:lang w:val="en-GB"/>
        </w:rPr>
      </w:pPr>
    </w:p>
    <w:p w14:paraId="562CD163" w14:textId="77777777" w:rsidR="00AF2C95" w:rsidRPr="00792A8C" w:rsidRDefault="00AF2C95" w:rsidP="00AF2C95">
      <w:pPr>
        <w:rPr>
          <w:rFonts w:ascii="Constantia" w:hAnsi="Constantia"/>
          <w:i/>
          <w:sz w:val="22"/>
          <w:szCs w:val="22"/>
          <w:lang w:val="en-GB"/>
        </w:rPr>
      </w:pPr>
    </w:p>
    <w:p w14:paraId="10699683" w14:textId="77777777" w:rsidR="00AF2C95" w:rsidRPr="00792A8C" w:rsidRDefault="00AF2C95" w:rsidP="00AF2C95">
      <w:pPr>
        <w:rPr>
          <w:rFonts w:ascii="Constantia" w:hAnsi="Constantia"/>
          <w:b/>
          <w:sz w:val="22"/>
          <w:szCs w:val="22"/>
          <w:lang w:val="en-US"/>
        </w:rPr>
      </w:pPr>
    </w:p>
    <w:p w14:paraId="061C01CE" w14:textId="1CA86DE8" w:rsidR="00AF2C95" w:rsidRDefault="00AF2C95" w:rsidP="00AF2C95">
      <w:pPr>
        <w:rPr>
          <w:rFonts w:ascii="Constantia" w:hAnsi="Constantia"/>
          <w:b/>
          <w:i/>
          <w:color w:val="000090"/>
          <w:sz w:val="28"/>
          <w:szCs w:val="28"/>
          <w:lang w:val="en-GB"/>
        </w:rPr>
      </w:pPr>
      <w:r w:rsidRPr="007968F2">
        <w:rPr>
          <w:rFonts w:ascii="Constantia" w:hAnsi="Constantia"/>
          <w:b/>
          <w:i/>
          <w:color w:val="000090"/>
          <w:sz w:val="28"/>
          <w:szCs w:val="28"/>
          <w:lang w:val="en-GB"/>
        </w:rPr>
        <w:t>Wednesday 7 September</w:t>
      </w:r>
    </w:p>
    <w:p w14:paraId="048D0C57" w14:textId="77777777" w:rsidR="008A6766" w:rsidRPr="00774AAA" w:rsidRDefault="008A6766" w:rsidP="00AF2C95">
      <w:pPr>
        <w:rPr>
          <w:rFonts w:ascii="Constantia" w:hAnsi="Constantia"/>
          <w:b/>
          <w:i/>
          <w:color w:val="000090"/>
          <w:sz w:val="28"/>
          <w:szCs w:val="28"/>
          <w:lang w:val="en-GB"/>
        </w:rPr>
      </w:pPr>
    </w:p>
    <w:p w14:paraId="7B7DEA97" w14:textId="77777777" w:rsidR="00AF2C95" w:rsidRPr="007968F2" w:rsidRDefault="00AF2C95" w:rsidP="00AF2C95">
      <w:pPr>
        <w:spacing w:before="120"/>
        <w:ind w:left="567"/>
        <w:jc w:val="both"/>
        <w:rPr>
          <w:rFonts w:ascii="Constantia" w:hAnsi="Constantia"/>
          <w:b/>
          <w:color w:val="000000" w:themeColor="text1"/>
          <w:lang w:val="en-US"/>
        </w:rPr>
      </w:pPr>
      <w:r w:rsidRPr="007968F2">
        <w:rPr>
          <w:rFonts w:ascii="Constantia" w:hAnsi="Constantia"/>
          <w:bCs/>
          <w:color w:val="000000" w:themeColor="text1"/>
          <w:lang w:val="en-GB"/>
        </w:rPr>
        <w:t xml:space="preserve">9,00-11,00 – </w:t>
      </w:r>
      <w:r w:rsidRPr="007968F2">
        <w:rPr>
          <w:rFonts w:ascii="Constantia" w:hAnsi="Constantia"/>
          <w:b/>
          <w:lang w:val="en-US"/>
        </w:rPr>
        <w:t xml:space="preserve">Antoine </w:t>
      </w:r>
      <w:proofErr w:type="spellStart"/>
      <w:r w:rsidRPr="007968F2">
        <w:rPr>
          <w:rFonts w:ascii="Constantia" w:hAnsi="Constantia"/>
          <w:b/>
          <w:smallCaps/>
          <w:lang w:val="en-US"/>
        </w:rPr>
        <w:t>Vauchez</w:t>
      </w:r>
      <w:proofErr w:type="spellEnd"/>
      <w:r w:rsidRPr="007968F2">
        <w:rPr>
          <w:rFonts w:ascii="Constantia" w:hAnsi="Constantia"/>
          <w:b/>
          <w:lang w:val="en-US"/>
        </w:rPr>
        <w:t xml:space="preserve">, </w:t>
      </w:r>
      <w:r w:rsidRPr="007968F2">
        <w:rPr>
          <w:rFonts w:ascii="Constantia" w:hAnsi="Constantia"/>
          <w:b/>
          <w:i/>
          <w:iCs/>
          <w:color w:val="000000" w:themeColor="text1"/>
          <w:lang w:val="en-US"/>
        </w:rPr>
        <w:t>Independence wars in the EU</w:t>
      </w:r>
    </w:p>
    <w:p w14:paraId="289D89E2" w14:textId="77777777" w:rsidR="00AF2C95" w:rsidRPr="007968F2" w:rsidRDefault="00AF2C95" w:rsidP="007207F0">
      <w:pPr>
        <w:spacing w:before="60"/>
        <w:ind w:left="567"/>
        <w:jc w:val="both"/>
        <w:rPr>
          <w:rFonts w:ascii="Constantia" w:hAnsi="Constantia"/>
          <w:bCs/>
          <w:color w:val="000000" w:themeColor="text1"/>
          <w:lang w:val="en-GB"/>
        </w:rPr>
      </w:pPr>
      <w:r w:rsidRPr="007968F2">
        <w:rPr>
          <w:rFonts w:ascii="Constantia" w:hAnsi="Constantia"/>
          <w:bCs/>
          <w:color w:val="000000" w:themeColor="text1"/>
          <w:lang w:val="en-GB"/>
        </w:rPr>
        <w:t xml:space="preserve">11,30-13,00 – </w:t>
      </w:r>
      <w:r w:rsidRPr="007968F2">
        <w:rPr>
          <w:rFonts w:ascii="Constantia" w:hAnsi="Constantia"/>
          <w:b/>
          <w:color w:val="000000" w:themeColor="text1"/>
          <w:lang w:val="en-GB"/>
        </w:rPr>
        <w:t xml:space="preserve">Laurent </w:t>
      </w:r>
      <w:proofErr w:type="spellStart"/>
      <w:r w:rsidRPr="007968F2">
        <w:rPr>
          <w:rFonts w:ascii="Constantia" w:hAnsi="Constantia"/>
          <w:b/>
          <w:smallCaps/>
          <w:lang w:val="en-GB"/>
        </w:rPr>
        <w:t>Pech</w:t>
      </w:r>
      <w:proofErr w:type="spellEnd"/>
      <w:r w:rsidRPr="007968F2">
        <w:rPr>
          <w:rFonts w:ascii="Constantia" w:hAnsi="Constantia"/>
          <w:b/>
          <w:color w:val="000000" w:themeColor="text1"/>
          <w:lang w:val="en-GB"/>
        </w:rPr>
        <w:t xml:space="preserve">, </w:t>
      </w:r>
      <w:r w:rsidRPr="007968F2">
        <w:rPr>
          <w:rFonts w:ascii="Constantia" w:hAnsi="Constantia"/>
          <w:b/>
          <w:i/>
          <w:iCs/>
          <w:color w:val="000000" w:themeColor="text1"/>
          <w:lang w:val="en-GB"/>
        </w:rPr>
        <w:t>The EU’s limited capacity to impose Rule of Law internally</w:t>
      </w:r>
    </w:p>
    <w:p w14:paraId="7C1F48A7" w14:textId="77777777" w:rsidR="00AF2C95" w:rsidRPr="007968F2" w:rsidRDefault="00AF2C95" w:rsidP="004C6516">
      <w:pPr>
        <w:spacing w:before="60"/>
        <w:rPr>
          <w:rFonts w:ascii="Constantia" w:hAnsi="Constantia"/>
          <w:bCs/>
          <w:lang w:val="en-GB"/>
        </w:rPr>
      </w:pPr>
    </w:p>
    <w:p w14:paraId="57331B2A" w14:textId="3CDDDA21" w:rsidR="00AF2C95" w:rsidRPr="00064F2D" w:rsidRDefault="00AF2C95" w:rsidP="00A86092">
      <w:pPr>
        <w:ind w:left="567"/>
        <w:jc w:val="both"/>
        <w:rPr>
          <w:rFonts w:ascii="Constantia" w:eastAsia="Times New Roman" w:hAnsi="Constantia"/>
          <w:b/>
          <w:bCs/>
          <w:i/>
          <w:iCs/>
          <w:lang w:val="en-US"/>
        </w:rPr>
      </w:pPr>
      <w:r w:rsidRPr="00064F2D">
        <w:rPr>
          <w:rFonts w:ascii="Constantia" w:hAnsi="Constantia"/>
          <w:bCs/>
          <w:color w:val="000000" w:themeColor="text1"/>
          <w:lang w:val="en-US"/>
        </w:rPr>
        <w:t xml:space="preserve">14,30-16,00 – </w:t>
      </w:r>
      <w:r w:rsidR="0037228E" w:rsidRPr="00064F2D">
        <w:rPr>
          <w:rFonts w:ascii="Constantia" w:hAnsi="Constantia"/>
          <w:b/>
          <w:color w:val="000000" w:themeColor="text1"/>
          <w:lang w:val="en-US"/>
        </w:rPr>
        <w:t xml:space="preserve">Agustin J. </w:t>
      </w:r>
      <w:r w:rsidR="0037228E" w:rsidRPr="00064F2D">
        <w:rPr>
          <w:rFonts w:ascii="Constantia" w:hAnsi="Constantia"/>
          <w:b/>
          <w:smallCaps/>
          <w:color w:val="000000" w:themeColor="text1"/>
          <w:lang w:val="en-US"/>
        </w:rPr>
        <w:t>Menendez</w:t>
      </w:r>
      <w:r w:rsidR="00064F2D" w:rsidRPr="00064F2D">
        <w:rPr>
          <w:rFonts w:ascii="Constantia" w:hAnsi="Constantia"/>
          <w:b/>
          <w:smallCaps/>
          <w:color w:val="000000" w:themeColor="text1"/>
          <w:lang w:val="en-US"/>
        </w:rPr>
        <w:t xml:space="preserve">, </w:t>
      </w:r>
      <w:r w:rsidR="00064F2D" w:rsidRPr="00064F2D">
        <w:rPr>
          <w:rFonts w:ascii="Constantia" w:hAnsi="Constantia"/>
          <w:b/>
          <w:bCs/>
          <w:i/>
          <w:iCs/>
          <w:lang w:val="en-US"/>
        </w:rPr>
        <w:t>Which and Whose Rule of Law? The Struggle over the law of European integration</w:t>
      </w:r>
    </w:p>
    <w:p w14:paraId="5EA5F4B2" w14:textId="77777777" w:rsidR="00AF2C95" w:rsidRPr="007968F2" w:rsidRDefault="00AF2C95" w:rsidP="00AF2C95">
      <w:pPr>
        <w:spacing w:before="120"/>
        <w:ind w:left="567"/>
        <w:jc w:val="both"/>
        <w:rPr>
          <w:rFonts w:ascii="Constantia" w:hAnsi="Constantia"/>
          <w:b/>
          <w:color w:val="000000" w:themeColor="text1"/>
          <w:lang w:val="en-GB"/>
        </w:rPr>
      </w:pPr>
      <w:r w:rsidRPr="007968F2">
        <w:rPr>
          <w:rFonts w:ascii="Constantia" w:hAnsi="Constantia"/>
          <w:bCs/>
          <w:lang w:val="en-GB"/>
        </w:rPr>
        <w:t xml:space="preserve">16,30-18,00 </w:t>
      </w:r>
      <w:r w:rsidRPr="007968F2">
        <w:rPr>
          <w:rFonts w:ascii="Constantia" w:hAnsi="Constantia"/>
          <w:bCs/>
          <w:color w:val="000000" w:themeColor="text1"/>
          <w:lang w:val="en-GB"/>
        </w:rPr>
        <w:t>–</w:t>
      </w:r>
      <w:r w:rsidRPr="007968F2">
        <w:rPr>
          <w:rFonts w:ascii="Constantia" w:hAnsi="Constantia"/>
          <w:b/>
          <w:color w:val="000000" w:themeColor="text1"/>
          <w:lang w:val="en-GB"/>
        </w:rPr>
        <w:t xml:space="preserve">Laurent </w:t>
      </w:r>
      <w:proofErr w:type="spellStart"/>
      <w:r w:rsidRPr="007968F2">
        <w:rPr>
          <w:rFonts w:ascii="Constantia" w:hAnsi="Constantia"/>
          <w:b/>
          <w:smallCaps/>
          <w:lang w:val="en-GB"/>
        </w:rPr>
        <w:t>Pech</w:t>
      </w:r>
      <w:proofErr w:type="spellEnd"/>
      <w:r w:rsidRPr="007968F2">
        <w:rPr>
          <w:rFonts w:ascii="Constantia" w:hAnsi="Constantia"/>
          <w:b/>
          <w:color w:val="000000" w:themeColor="text1"/>
          <w:lang w:val="en-GB"/>
        </w:rPr>
        <w:t xml:space="preserve">, </w:t>
      </w:r>
      <w:proofErr w:type="gramStart"/>
      <w:r w:rsidRPr="007968F2">
        <w:rPr>
          <w:rFonts w:ascii="Constantia" w:hAnsi="Constantia"/>
          <w:b/>
          <w:i/>
          <w:iCs/>
          <w:color w:val="000000" w:themeColor="text1"/>
          <w:lang w:val="en-GB"/>
        </w:rPr>
        <w:t>Who</w:t>
      </w:r>
      <w:proofErr w:type="gramEnd"/>
      <w:r w:rsidRPr="007968F2">
        <w:rPr>
          <w:rFonts w:ascii="Constantia" w:hAnsi="Constantia"/>
          <w:b/>
          <w:i/>
          <w:iCs/>
          <w:color w:val="000000" w:themeColor="text1"/>
          <w:lang w:val="en-GB"/>
        </w:rPr>
        <w:t xml:space="preserve"> in the EU defines/should define the Rule of law?</w:t>
      </w:r>
    </w:p>
    <w:p w14:paraId="1FA933B9" w14:textId="77777777" w:rsidR="00AF2C95" w:rsidRDefault="00AF2C95" w:rsidP="00AF2C95">
      <w:pPr>
        <w:ind w:left="567"/>
        <w:rPr>
          <w:rFonts w:ascii="Constantia" w:hAnsi="Constantia"/>
          <w:bCs/>
          <w:sz w:val="22"/>
          <w:szCs w:val="22"/>
          <w:lang w:val="en-GB"/>
        </w:rPr>
      </w:pPr>
    </w:p>
    <w:p w14:paraId="4D1C09B6" w14:textId="77777777" w:rsidR="00AF2C95" w:rsidRDefault="00AF2C95" w:rsidP="00AF2C95">
      <w:pPr>
        <w:rPr>
          <w:rFonts w:ascii="Constantia" w:hAnsi="Constantia"/>
          <w:b/>
          <w:i/>
          <w:color w:val="000090"/>
          <w:lang w:val="en-GB"/>
        </w:rPr>
      </w:pPr>
    </w:p>
    <w:p w14:paraId="61716366" w14:textId="321F1BC8" w:rsidR="00AF2C95" w:rsidRDefault="00AF2C95" w:rsidP="00AF2C95">
      <w:pPr>
        <w:rPr>
          <w:rFonts w:ascii="Constantia" w:hAnsi="Constantia"/>
          <w:b/>
          <w:i/>
          <w:color w:val="000090"/>
          <w:sz w:val="28"/>
          <w:szCs w:val="28"/>
          <w:lang w:val="en-GB"/>
        </w:rPr>
      </w:pPr>
      <w:r w:rsidRPr="007968F2">
        <w:rPr>
          <w:rFonts w:ascii="Constantia" w:hAnsi="Constantia"/>
          <w:b/>
          <w:i/>
          <w:color w:val="000090"/>
          <w:sz w:val="28"/>
          <w:szCs w:val="28"/>
          <w:lang w:val="en-GB"/>
        </w:rPr>
        <w:t>Thursday 8 September</w:t>
      </w:r>
    </w:p>
    <w:p w14:paraId="6E7987A4" w14:textId="77777777" w:rsidR="008A6766" w:rsidRPr="00774AAA" w:rsidRDefault="008A6766" w:rsidP="00AF2C95">
      <w:pPr>
        <w:rPr>
          <w:rFonts w:ascii="Constantia" w:hAnsi="Constantia"/>
          <w:b/>
          <w:i/>
          <w:color w:val="000090"/>
          <w:sz w:val="28"/>
          <w:szCs w:val="28"/>
          <w:lang w:val="en-GB"/>
        </w:rPr>
      </w:pPr>
    </w:p>
    <w:p w14:paraId="55FF2FEC" w14:textId="77777777" w:rsidR="00AF2C95" w:rsidRPr="007968F2" w:rsidRDefault="00AF2C95" w:rsidP="00AF2C95">
      <w:pPr>
        <w:spacing w:before="120"/>
        <w:ind w:left="567"/>
        <w:jc w:val="both"/>
        <w:rPr>
          <w:rFonts w:ascii="Constantia" w:eastAsia="Times New Roman" w:hAnsi="Constantia"/>
          <w:b/>
          <w:bCs/>
          <w:lang w:val="en-US"/>
        </w:rPr>
      </w:pPr>
      <w:r w:rsidRPr="007968F2">
        <w:rPr>
          <w:rFonts w:ascii="Constantia" w:hAnsi="Constantia"/>
          <w:color w:val="000000" w:themeColor="text1"/>
          <w:lang w:val="en-GB"/>
        </w:rPr>
        <w:t xml:space="preserve">9,00-10,30 – </w:t>
      </w:r>
      <w:r w:rsidRPr="007968F2">
        <w:rPr>
          <w:rFonts w:ascii="Constantia" w:hAnsi="Constantia"/>
          <w:b/>
          <w:bCs/>
          <w:color w:val="000000" w:themeColor="text1"/>
          <w:lang w:val="en-GB"/>
        </w:rPr>
        <w:t xml:space="preserve">Elise </w:t>
      </w:r>
      <w:r w:rsidRPr="007968F2">
        <w:rPr>
          <w:rFonts w:ascii="Constantia" w:hAnsi="Constantia"/>
          <w:b/>
          <w:bCs/>
          <w:smallCaps/>
          <w:lang w:val="en-GB"/>
        </w:rPr>
        <w:t>Muir</w:t>
      </w:r>
      <w:r w:rsidRPr="007968F2">
        <w:rPr>
          <w:rFonts w:ascii="Constantia" w:hAnsi="Constantia"/>
          <w:b/>
          <w:bCs/>
          <w:color w:val="000000" w:themeColor="text1"/>
          <w:lang w:val="en-GB"/>
        </w:rPr>
        <w:t xml:space="preserve">, </w:t>
      </w:r>
      <w:r w:rsidRPr="007968F2">
        <w:rPr>
          <w:rFonts w:ascii="Constantia" w:eastAsia="Times New Roman" w:hAnsi="Constantia" w:cs="Calibri"/>
          <w:b/>
          <w:bCs/>
          <w:color w:val="000000"/>
          <w:lang w:val="en-US"/>
        </w:rPr>
        <w:t>Challenging the EU’s infrastructure for the protection and promotion of fundamental rights</w:t>
      </w:r>
      <w:r w:rsidRPr="007968F2">
        <w:rPr>
          <w:rFonts w:ascii="Constantia" w:hAnsi="Constantia"/>
          <w:b/>
          <w:bCs/>
          <w:i/>
          <w:iCs/>
          <w:color w:val="000000" w:themeColor="text1"/>
          <w:lang w:val="en-GB"/>
        </w:rPr>
        <w:t xml:space="preserve"> </w:t>
      </w:r>
    </w:p>
    <w:p w14:paraId="39DE51D8" w14:textId="77777777" w:rsidR="00AF2C95" w:rsidRPr="007968F2" w:rsidRDefault="00AF2C95" w:rsidP="007207F0">
      <w:pPr>
        <w:spacing w:before="60"/>
        <w:ind w:left="567"/>
        <w:jc w:val="both"/>
        <w:rPr>
          <w:rFonts w:ascii="Constantia" w:hAnsi="Constantia"/>
          <w:b/>
          <w:bCs/>
          <w:i/>
          <w:iCs/>
          <w:color w:val="000000" w:themeColor="text1"/>
          <w:lang w:val="en-GB"/>
        </w:rPr>
      </w:pPr>
      <w:r w:rsidRPr="007968F2">
        <w:rPr>
          <w:rFonts w:ascii="Constantia" w:hAnsi="Constantia"/>
          <w:color w:val="000000" w:themeColor="text1"/>
          <w:lang w:val="en-GB"/>
        </w:rPr>
        <w:t xml:space="preserve">11,00-12,30 – </w:t>
      </w:r>
      <w:r w:rsidRPr="007968F2">
        <w:rPr>
          <w:rFonts w:ascii="Constantia" w:hAnsi="Constantia"/>
          <w:b/>
          <w:bCs/>
          <w:color w:val="000000" w:themeColor="text1"/>
          <w:lang w:val="en-GB"/>
        </w:rPr>
        <w:t xml:space="preserve">Sophie </w:t>
      </w:r>
      <w:r w:rsidRPr="007968F2">
        <w:rPr>
          <w:rFonts w:ascii="Constantia" w:hAnsi="Constantia"/>
          <w:b/>
          <w:bCs/>
          <w:smallCaps/>
          <w:lang w:val="en-GB"/>
        </w:rPr>
        <w:t>Robin-Olivier</w:t>
      </w:r>
      <w:r w:rsidRPr="007968F2">
        <w:rPr>
          <w:rFonts w:ascii="Constantia" w:hAnsi="Constantia"/>
          <w:b/>
          <w:bCs/>
          <w:color w:val="000000" w:themeColor="text1"/>
          <w:lang w:val="en-GB"/>
        </w:rPr>
        <w:t xml:space="preserve">, </w:t>
      </w:r>
      <w:proofErr w:type="gramStart"/>
      <w:r w:rsidRPr="007968F2">
        <w:rPr>
          <w:rFonts w:ascii="Constantia" w:hAnsi="Constantia"/>
          <w:b/>
          <w:bCs/>
          <w:i/>
          <w:iCs/>
          <w:color w:val="000000" w:themeColor="text1"/>
          <w:lang w:val="en-GB"/>
        </w:rPr>
        <w:t>What</w:t>
      </w:r>
      <w:proofErr w:type="gramEnd"/>
      <w:r w:rsidRPr="007968F2">
        <w:rPr>
          <w:rFonts w:ascii="Constantia" w:hAnsi="Constantia"/>
          <w:b/>
          <w:bCs/>
          <w:i/>
          <w:iCs/>
          <w:color w:val="000000" w:themeColor="text1"/>
          <w:lang w:val="en-GB"/>
        </w:rPr>
        <w:t xml:space="preserve"> is missing in the EU catalogue of Human rights?</w:t>
      </w:r>
    </w:p>
    <w:p w14:paraId="20F68E88" w14:textId="77777777" w:rsidR="00AF2C95" w:rsidRPr="007968F2" w:rsidRDefault="00AF2C95" w:rsidP="007207F0">
      <w:pPr>
        <w:spacing w:before="60"/>
        <w:ind w:left="567"/>
        <w:rPr>
          <w:rFonts w:ascii="Constantia" w:hAnsi="Constantia"/>
          <w:b/>
          <w:bCs/>
          <w:i/>
          <w:iCs/>
          <w:color w:val="000000" w:themeColor="text1"/>
          <w:lang w:val="en-GB"/>
        </w:rPr>
      </w:pPr>
    </w:p>
    <w:p w14:paraId="3CDAEC24" w14:textId="77777777" w:rsidR="00AF2C95" w:rsidRPr="007968F2" w:rsidRDefault="00AF2C95" w:rsidP="004C6516">
      <w:pPr>
        <w:spacing w:before="60"/>
        <w:rPr>
          <w:rFonts w:ascii="Constantia" w:hAnsi="Constantia"/>
          <w:highlight w:val="yellow"/>
          <w:lang w:val="en-US"/>
        </w:rPr>
      </w:pPr>
    </w:p>
    <w:p w14:paraId="20944D05" w14:textId="70B08CD0" w:rsidR="00AF2C95" w:rsidRPr="00774AAA" w:rsidRDefault="00AF2C95" w:rsidP="00774AAA">
      <w:pPr>
        <w:spacing w:before="60"/>
        <w:ind w:left="567"/>
        <w:jc w:val="both"/>
        <w:rPr>
          <w:rFonts w:ascii="Constantia" w:hAnsi="Constantia"/>
          <w:b/>
          <w:bCs/>
          <w:i/>
          <w:iCs/>
          <w:lang w:val="en-GB"/>
        </w:rPr>
      </w:pPr>
      <w:r w:rsidRPr="007968F2">
        <w:rPr>
          <w:rFonts w:ascii="Constantia" w:hAnsi="Constantia"/>
          <w:lang w:val="en-US"/>
        </w:rPr>
        <w:t>14,00-16,00 –</w:t>
      </w:r>
      <w:r w:rsidRPr="007968F2">
        <w:rPr>
          <w:rFonts w:ascii="Constantia" w:hAnsi="Constantia"/>
          <w:b/>
          <w:bCs/>
          <w:lang w:val="en-GB"/>
        </w:rPr>
        <w:t xml:space="preserve">Ramses </w:t>
      </w:r>
      <w:r w:rsidRPr="007968F2">
        <w:rPr>
          <w:rFonts w:ascii="Constantia" w:hAnsi="Constantia"/>
          <w:b/>
          <w:bCs/>
          <w:smallCaps/>
          <w:lang w:val="en-GB"/>
        </w:rPr>
        <w:t>Wessel</w:t>
      </w:r>
      <w:r w:rsidRPr="007968F2">
        <w:rPr>
          <w:rFonts w:ascii="Constantia" w:hAnsi="Constantia"/>
          <w:b/>
          <w:bCs/>
          <w:lang w:val="en-GB"/>
        </w:rPr>
        <w:t xml:space="preserve">, </w:t>
      </w:r>
      <w:r w:rsidRPr="007968F2">
        <w:rPr>
          <w:rFonts w:ascii="Constantia" w:hAnsi="Constantia"/>
          <w:b/>
          <w:bCs/>
          <w:i/>
          <w:iCs/>
          <w:lang w:val="en-GB"/>
        </w:rPr>
        <w:t>EU values and principles as part of the EU’s external action</w:t>
      </w:r>
    </w:p>
    <w:p w14:paraId="01D96C31" w14:textId="77777777" w:rsidR="0037228E" w:rsidRPr="00A86092" w:rsidRDefault="00AF2C95" w:rsidP="0037228E">
      <w:pPr>
        <w:ind w:left="567"/>
        <w:jc w:val="both"/>
        <w:rPr>
          <w:rFonts w:ascii="Constantia" w:eastAsia="Times New Roman" w:hAnsi="Constantia"/>
          <w:lang w:val="en-US"/>
        </w:rPr>
      </w:pPr>
      <w:r w:rsidRPr="007968F2">
        <w:rPr>
          <w:rFonts w:ascii="Constantia" w:hAnsi="Constantia"/>
          <w:bCs/>
          <w:lang w:val="en-GB"/>
        </w:rPr>
        <w:t>16,30-18h</w:t>
      </w:r>
      <w:r w:rsidR="0037228E">
        <w:rPr>
          <w:rFonts w:ascii="Constantia" w:hAnsi="Constantia"/>
          <w:bCs/>
          <w:lang w:val="en-GB"/>
        </w:rPr>
        <w:t>0</w:t>
      </w:r>
      <w:r w:rsidRPr="007968F2">
        <w:rPr>
          <w:rFonts w:ascii="Constantia" w:hAnsi="Constantia"/>
          <w:bCs/>
          <w:lang w:val="en-GB"/>
        </w:rPr>
        <w:t xml:space="preserve">0 </w:t>
      </w:r>
      <w:r w:rsidRPr="007968F2">
        <w:rPr>
          <w:rFonts w:ascii="Constantia" w:hAnsi="Constantia"/>
          <w:lang w:val="en-US"/>
        </w:rPr>
        <w:t xml:space="preserve">– </w:t>
      </w:r>
      <w:proofErr w:type="spellStart"/>
      <w:r w:rsidR="0037228E" w:rsidRPr="00A86092">
        <w:rPr>
          <w:rFonts w:ascii="Constantia" w:hAnsi="Constantia"/>
          <w:b/>
          <w:color w:val="000000" w:themeColor="text1"/>
          <w:lang w:val="en-GB"/>
        </w:rPr>
        <w:t>Edoardo</w:t>
      </w:r>
      <w:proofErr w:type="spellEnd"/>
      <w:r w:rsidR="0037228E" w:rsidRPr="00A86092">
        <w:rPr>
          <w:rFonts w:ascii="Constantia" w:hAnsi="Constantia"/>
          <w:b/>
          <w:color w:val="000000" w:themeColor="text1"/>
          <w:lang w:val="en-GB"/>
        </w:rPr>
        <w:t xml:space="preserve"> </w:t>
      </w:r>
      <w:proofErr w:type="spellStart"/>
      <w:r w:rsidR="0037228E" w:rsidRPr="00A86092">
        <w:rPr>
          <w:rFonts w:ascii="Constantia" w:hAnsi="Constantia"/>
          <w:b/>
          <w:smallCaps/>
          <w:lang w:val="en-GB"/>
        </w:rPr>
        <w:t>Stoppioni</w:t>
      </w:r>
      <w:proofErr w:type="spellEnd"/>
      <w:r w:rsidR="0037228E" w:rsidRPr="00A86092">
        <w:rPr>
          <w:rFonts w:ascii="Constantia" w:hAnsi="Constantia"/>
          <w:b/>
          <w:color w:val="000000" w:themeColor="text1"/>
          <w:lang w:val="en-GB"/>
        </w:rPr>
        <w:t xml:space="preserve">, </w:t>
      </w:r>
      <w:r w:rsidR="0037228E" w:rsidRPr="00A86092">
        <w:rPr>
          <w:rFonts w:ascii="Constantia" w:eastAsia="Times New Roman" w:hAnsi="Constantia" w:cs="Arial"/>
          <w:b/>
          <w:bCs/>
          <w:color w:val="000000"/>
          <w:lang w:val="en-US"/>
        </w:rPr>
        <w:t>EU law and its others: </w:t>
      </w:r>
      <w:r w:rsidR="0037228E" w:rsidRPr="00A86092">
        <w:rPr>
          <w:rFonts w:ascii="Constantia" w:hAnsi="Constantia"/>
          <w:b/>
          <w:bCs/>
          <w:i/>
          <w:iCs/>
          <w:color w:val="000000" w:themeColor="text1"/>
          <w:lang w:val="en-GB"/>
        </w:rPr>
        <w:t>D</w:t>
      </w:r>
      <w:r w:rsidR="0037228E" w:rsidRPr="00A86092">
        <w:rPr>
          <w:rFonts w:ascii="Constantia" w:hAnsi="Constantia"/>
          <w:b/>
          <w:i/>
          <w:iCs/>
          <w:color w:val="000000" w:themeColor="text1"/>
          <w:lang w:val="en-GB"/>
        </w:rPr>
        <w:t>o EU values apply equally to all persons and States?</w:t>
      </w:r>
    </w:p>
    <w:p w14:paraId="745B8F95" w14:textId="0D1844CF" w:rsidR="00AF2C95" w:rsidRPr="007968F2" w:rsidRDefault="00AF2C95" w:rsidP="00AF2C95">
      <w:pPr>
        <w:spacing w:before="120"/>
        <w:ind w:left="567"/>
        <w:rPr>
          <w:rFonts w:ascii="Constantia" w:hAnsi="Constantia"/>
          <w:bCs/>
          <w:lang w:val="en-GB"/>
        </w:rPr>
      </w:pPr>
      <w:r w:rsidRPr="007968F2">
        <w:rPr>
          <w:rFonts w:ascii="Constantia" w:hAnsi="Constantia"/>
          <w:bCs/>
          <w:lang w:val="en-GB"/>
        </w:rPr>
        <w:t xml:space="preserve"> </w:t>
      </w:r>
    </w:p>
    <w:p w14:paraId="77A02E01" w14:textId="77777777" w:rsidR="00AF2C95" w:rsidRPr="00792A8C" w:rsidRDefault="00AF2C95" w:rsidP="00AF2C95">
      <w:pPr>
        <w:rPr>
          <w:rFonts w:ascii="Constantia" w:hAnsi="Constantia"/>
          <w:bCs/>
          <w:sz w:val="22"/>
          <w:szCs w:val="22"/>
          <w:lang w:val="en-GB"/>
        </w:rPr>
      </w:pPr>
    </w:p>
    <w:p w14:paraId="1AEF94CD" w14:textId="77777777" w:rsidR="00774AAA" w:rsidRDefault="00774AAA" w:rsidP="00AF2C95">
      <w:pPr>
        <w:rPr>
          <w:rFonts w:ascii="Constantia" w:hAnsi="Constantia"/>
          <w:b/>
          <w:i/>
          <w:color w:val="000090"/>
          <w:lang w:val="en-GB"/>
        </w:rPr>
      </w:pPr>
    </w:p>
    <w:p w14:paraId="2AA18331" w14:textId="77777777" w:rsidR="008A6766" w:rsidRDefault="008A6766" w:rsidP="00AF2C95">
      <w:pPr>
        <w:rPr>
          <w:rFonts w:ascii="Constantia" w:hAnsi="Constantia"/>
          <w:b/>
          <w:i/>
          <w:color w:val="000090"/>
          <w:sz w:val="28"/>
          <w:szCs w:val="28"/>
          <w:lang w:val="en-GB"/>
        </w:rPr>
      </w:pPr>
    </w:p>
    <w:p w14:paraId="4F9AE09F" w14:textId="77777777" w:rsidR="004C6516" w:rsidRDefault="004C6516" w:rsidP="00AF2C95">
      <w:pPr>
        <w:rPr>
          <w:rFonts w:ascii="Constantia" w:hAnsi="Constantia"/>
          <w:b/>
          <w:i/>
          <w:color w:val="000090"/>
          <w:sz w:val="28"/>
          <w:szCs w:val="28"/>
          <w:lang w:val="en-GB"/>
        </w:rPr>
      </w:pPr>
    </w:p>
    <w:p w14:paraId="3E9F6D7D" w14:textId="13D78F23" w:rsidR="00AF2C95" w:rsidRDefault="00AF2C95" w:rsidP="00AF2C95">
      <w:pPr>
        <w:rPr>
          <w:rFonts w:ascii="Constantia" w:hAnsi="Constantia"/>
          <w:b/>
          <w:i/>
          <w:color w:val="000090"/>
          <w:sz w:val="28"/>
          <w:szCs w:val="28"/>
          <w:lang w:val="en-GB"/>
        </w:rPr>
      </w:pPr>
      <w:r w:rsidRPr="007968F2">
        <w:rPr>
          <w:rFonts w:ascii="Constantia" w:hAnsi="Constantia"/>
          <w:b/>
          <w:i/>
          <w:color w:val="000090"/>
          <w:sz w:val="28"/>
          <w:szCs w:val="28"/>
          <w:lang w:val="en-GB"/>
        </w:rPr>
        <w:t>Friday 9 September</w:t>
      </w:r>
    </w:p>
    <w:p w14:paraId="29B5CDBF" w14:textId="77777777" w:rsidR="008A6766" w:rsidRPr="008A6766" w:rsidRDefault="008A6766" w:rsidP="00AF2C95">
      <w:pPr>
        <w:rPr>
          <w:rFonts w:ascii="Constantia" w:hAnsi="Constantia"/>
          <w:b/>
          <w:i/>
          <w:color w:val="000090"/>
          <w:sz w:val="28"/>
          <w:szCs w:val="28"/>
          <w:lang w:val="en-GB"/>
        </w:rPr>
      </w:pPr>
    </w:p>
    <w:p w14:paraId="05381D78" w14:textId="77777777" w:rsidR="00AF2C95" w:rsidRPr="007968F2" w:rsidRDefault="00AF2C95" w:rsidP="00A86092">
      <w:pPr>
        <w:spacing w:before="120"/>
        <w:ind w:left="567"/>
        <w:jc w:val="both"/>
        <w:rPr>
          <w:rFonts w:ascii="Constantia" w:hAnsi="Constantia"/>
          <w:color w:val="000000" w:themeColor="text1"/>
          <w:lang w:val="en-GB"/>
        </w:rPr>
      </w:pPr>
      <w:r w:rsidRPr="007968F2">
        <w:rPr>
          <w:rFonts w:ascii="Constantia" w:hAnsi="Constantia"/>
          <w:color w:val="000000" w:themeColor="text1"/>
          <w:lang w:val="en-GB"/>
        </w:rPr>
        <w:t xml:space="preserve">9,00-10,30 – </w:t>
      </w:r>
      <w:r w:rsidRPr="007968F2">
        <w:rPr>
          <w:rFonts w:ascii="Constantia" w:hAnsi="Constantia"/>
          <w:b/>
          <w:bCs/>
          <w:color w:val="000000" w:themeColor="text1"/>
          <w:lang w:val="en-GB"/>
        </w:rPr>
        <w:t xml:space="preserve">Juan </w:t>
      </w:r>
      <w:r w:rsidRPr="007968F2">
        <w:rPr>
          <w:rFonts w:ascii="Constantia" w:hAnsi="Constantia"/>
          <w:b/>
          <w:bCs/>
          <w:smallCaps/>
          <w:color w:val="000000" w:themeColor="text1"/>
          <w:lang w:val="en-GB"/>
        </w:rPr>
        <w:t>Santos Vara</w:t>
      </w:r>
      <w:r w:rsidRPr="007968F2">
        <w:rPr>
          <w:rFonts w:ascii="Constantia" w:hAnsi="Constantia"/>
          <w:b/>
          <w:bCs/>
          <w:color w:val="000000" w:themeColor="text1"/>
          <w:lang w:val="en-GB"/>
        </w:rPr>
        <w:t xml:space="preserve">, </w:t>
      </w:r>
      <w:r w:rsidRPr="007968F2">
        <w:rPr>
          <w:rFonts w:ascii="Constantia" w:hAnsi="Constantia"/>
          <w:b/>
          <w:bCs/>
          <w:i/>
          <w:iCs/>
          <w:color w:val="000000" w:themeColor="text1"/>
          <w:lang w:val="en-GB"/>
        </w:rPr>
        <w:t>The EU “double game” on the international scene: the example of migration</w:t>
      </w:r>
      <w:r w:rsidRPr="007968F2">
        <w:rPr>
          <w:rFonts w:ascii="Constantia" w:hAnsi="Constantia"/>
          <w:color w:val="000000" w:themeColor="text1"/>
          <w:lang w:val="en-GB"/>
        </w:rPr>
        <w:t xml:space="preserve"> </w:t>
      </w:r>
    </w:p>
    <w:p w14:paraId="54CF3BE4" w14:textId="77777777" w:rsidR="00AF2C95" w:rsidRPr="007968F2" w:rsidRDefault="00AF2C95" w:rsidP="007207F0">
      <w:pPr>
        <w:spacing w:before="120"/>
        <w:ind w:left="567"/>
        <w:jc w:val="both"/>
        <w:rPr>
          <w:rFonts w:ascii="Constantia" w:hAnsi="Constantia"/>
          <w:b/>
          <w:bCs/>
          <w:i/>
          <w:iCs/>
          <w:color w:val="000000" w:themeColor="text1"/>
          <w:lang w:val="en-GB"/>
        </w:rPr>
      </w:pPr>
      <w:r w:rsidRPr="007968F2">
        <w:rPr>
          <w:rFonts w:ascii="Constantia" w:hAnsi="Constantia"/>
          <w:color w:val="000000" w:themeColor="text1"/>
          <w:lang w:val="en-GB"/>
        </w:rPr>
        <w:t xml:space="preserve">11,00-12,30 – </w:t>
      </w:r>
      <w:r w:rsidRPr="00A86092">
        <w:rPr>
          <w:rFonts w:ascii="Constantia" w:hAnsi="Constantia"/>
          <w:b/>
          <w:bCs/>
          <w:color w:val="000000" w:themeColor="text1"/>
          <w:lang w:val="en-GB"/>
        </w:rPr>
        <w:t xml:space="preserve">Enzo </w:t>
      </w:r>
      <w:r w:rsidRPr="00A86092">
        <w:rPr>
          <w:rFonts w:ascii="Constantia" w:hAnsi="Constantia"/>
          <w:b/>
          <w:bCs/>
          <w:smallCaps/>
          <w:color w:val="000000" w:themeColor="text1"/>
          <w:lang w:val="en-GB"/>
        </w:rPr>
        <w:t>Cannizzaro</w:t>
      </w:r>
      <w:r w:rsidRPr="00A86092">
        <w:rPr>
          <w:rFonts w:ascii="Constantia" w:hAnsi="Constantia"/>
          <w:b/>
          <w:bCs/>
          <w:color w:val="000000" w:themeColor="text1"/>
          <w:lang w:val="en-GB"/>
        </w:rPr>
        <w:t xml:space="preserve">, </w:t>
      </w:r>
      <w:r w:rsidRPr="00A86092">
        <w:rPr>
          <w:rFonts w:ascii="Constantia" w:hAnsi="Constantia"/>
          <w:b/>
          <w:bCs/>
          <w:i/>
          <w:iCs/>
          <w:lang w:val="en-GB"/>
        </w:rPr>
        <w:t xml:space="preserve">Contestation of the EU as a rules-based and cooperative international order </w:t>
      </w:r>
    </w:p>
    <w:p w14:paraId="19115E4C" w14:textId="77777777" w:rsidR="00AF2C95" w:rsidRPr="007968F2" w:rsidRDefault="00AF2C95" w:rsidP="004C6516">
      <w:pPr>
        <w:spacing w:before="60"/>
        <w:rPr>
          <w:rFonts w:ascii="Constantia" w:hAnsi="Constantia"/>
          <w:i/>
          <w:iCs/>
          <w:lang w:val="en-GB"/>
        </w:rPr>
      </w:pPr>
    </w:p>
    <w:p w14:paraId="4A5B3B36" w14:textId="77777777" w:rsidR="00AF2C95" w:rsidRPr="007968F2" w:rsidRDefault="00AF2C95" w:rsidP="007207F0">
      <w:pPr>
        <w:spacing w:before="60"/>
        <w:ind w:left="567"/>
        <w:rPr>
          <w:rFonts w:ascii="Constantia" w:hAnsi="Constantia"/>
          <w:color w:val="000000" w:themeColor="text1"/>
          <w:lang w:val="en-GB"/>
        </w:rPr>
      </w:pPr>
      <w:r w:rsidRPr="007968F2">
        <w:rPr>
          <w:rFonts w:ascii="Constantia" w:hAnsi="Constantia"/>
          <w:color w:val="000000" w:themeColor="text1"/>
          <w:lang w:val="en-GB"/>
        </w:rPr>
        <w:t xml:space="preserve">14,00-18,00 – </w:t>
      </w:r>
      <w:r w:rsidRPr="006F71B4">
        <w:rPr>
          <w:rFonts w:ascii="Constantia" w:hAnsi="Constantia"/>
          <w:b/>
          <w:bCs/>
          <w:color w:val="000000" w:themeColor="text1"/>
          <w:lang w:val="en-GB"/>
        </w:rPr>
        <w:t>PhD workshops</w:t>
      </w:r>
    </w:p>
    <w:p w14:paraId="28FB69E6" w14:textId="77777777" w:rsidR="00AF2C95" w:rsidRPr="00792A8C" w:rsidRDefault="00AF2C95" w:rsidP="00AF2C95">
      <w:pPr>
        <w:spacing w:before="120"/>
        <w:ind w:left="567"/>
        <w:rPr>
          <w:rFonts w:ascii="Constantia" w:hAnsi="Constantia"/>
          <w:i/>
          <w:iCs/>
          <w:color w:val="002060"/>
          <w:sz w:val="22"/>
          <w:szCs w:val="22"/>
          <w:lang w:val="en-GB"/>
        </w:rPr>
      </w:pPr>
    </w:p>
    <w:p w14:paraId="501A69E1" w14:textId="77777777" w:rsidR="00AF2C95" w:rsidRDefault="00AF2C95" w:rsidP="00AF2C95">
      <w:pPr>
        <w:spacing w:before="120"/>
        <w:rPr>
          <w:rFonts w:ascii="Constantia" w:hAnsi="Constantia"/>
          <w:b/>
          <w:i/>
          <w:color w:val="000090"/>
          <w:lang w:val="en-GB"/>
        </w:rPr>
      </w:pPr>
    </w:p>
    <w:p w14:paraId="205CC7F7" w14:textId="2402B33F" w:rsidR="00AF2C95" w:rsidRPr="007968F2" w:rsidRDefault="00AF2C95" w:rsidP="00AF2C95">
      <w:pPr>
        <w:spacing w:before="120"/>
        <w:rPr>
          <w:rFonts w:ascii="Constantia" w:hAnsi="Constantia"/>
          <w:b/>
          <w:i/>
          <w:color w:val="000090"/>
          <w:sz w:val="28"/>
          <w:szCs w:val="28"/>
          <w:lang w:val="en-GB"/>
        </w:rPr>
      </w:pPr>
      <w:r w:rsidRPr="007968F2">
        <w:rPr>
          <w:rFonts w:ascii="Constantia" w:hAnsi="Constantia"/>
          <w:b/>
          <w:i/>
          <w:color w:val="000090"/>
          <w:sz w:val="28"/>
          <w:szCs w:val="28"/>
          <w:lang w:val="en-GB"/>
        </w:rPr>
        <w:t xml:space="preserve">Saturday </w:t>
      </w:r>
      <w:r w:rsidR="00A45B49">
        <w:rPr>
          <w:rFonts w:ascii="Constantia" w:hAnsi="Constantia"/>
          <w:b/>
          <w:i/>
          <w:color w:val="000090"/>
          <w:sz w:val="28"/>
          <w:szCs w:val="28"/>
          <w:lang w:val="en-GB"/>
        </w:rPr>
        <w:t>10</w:t>
      </w:r>
      <w:r w:rsidRPr="007968F2">
        <w:rPr>
          <w:rFonts w:ascii="Constantia" w:hAnsi="Constantia"/>
          <w:b/>
          <w:i/>
          <w:color w:val="000090"/>
          <w:sz w:val="28"/>
          <w:szCs w:val="28"/>
          <w:lang w:val="en-GB"/>
        </w:rPr>
        <w:t xml:space="preserve"> September</w:t>
      </w:r>
    </w:p>
    <w:p w14:paraId="226FFF70" w14:textId="77777777" w:rsidR="00AF2C95" w:rsidRPr="00792A8C" w:rsidRDefault="00AF2C95" w:rsidP="00AF2C95">
      <w:pPr>
        <w:spacing w:before="120"/>
        <w:ind w:left="567"/>
        <w:rPr>
          <w:rFonts w:ascii="Constantia" w:hAnsi="Constantia"/>
          <w:b/>
          <w:sz w:val="22"/>
          <w:szCs w:val="22"/>
          <w:lang w:val="en-GB"/>
        </w:rPr>
      </w:pPr>
    </w:p>
    <w:p w14:paraId="0783524B" w14:textId="74A5CEFE" w:rsidR="006A5EFB" w:rsidRPr="006A5EFB" w:rsidRDefault="00AF2C95" w:rsidP="0011578F">
      <w:pPr>
        <w:spacing w:before="120"/>
        <w:jc w:val="both"/>
        <w:rPr>
          <w:rFonts w:ascii="Constantia" w:hAnsi="Constantia"/>
          <w:b/>
          <w:sz w:val="28"/>
          <w:szCs w:val="28"/>
          <w:lang w:val="en-GB"/>
        </w:rPr>
      </w:pPr>
      <w:r w:rsidRPr="006A5EFB">
        <w:rPr>
          <w:rFonts w:ascii="Constantia" w:hAnsi="Constantia"/>
          <w:b/>
          <w:sz w:val="28"/>
          <w:szCs w:val="28"/>
          <w:lang w:val="en-GB"/>
        </w:rPr>
        <w:t xml:space="preserve">Round-Table: </w:t>
      </w:r>
      <w:r w:rsidR="006A5EFB" w:rsidRPr="006A5EFB">
        <w:rPr>
          <w:rFonts w:ascii="Constantia" w:hAnsi="Constantia"/>
          <w:b/>
          <w:sz w:val="28"/>
          <w:szCs w:val="28"/>
          <w:lang w:val="en-GB"/>
        </w:rPr>
        <w:t>Articulating the protection of the environment and social rights</w:t>
      </w:r>
      <w:r w:rsidR="0098286A">
        <w:rPr>
          <w:rFonts w:ascii="Constantia" w:hAnsi="Constantia"/>
          <w:b/>
          <w:sz w:val="28"/>
          <w:szCs w:val="28"/>
          <w:lang w:val="en-GB"/>
        </w:rPr>
        <w:t xml:space="preserve"> in EU Law</w:t>
      </w:r>
    </w:p>
    <w:p w14:paraId="57BE1722" w14:textId="3490FD52" w:rsidR="00AF2C95" w:rsidRPr="007968F2" w:rsidRDefault="000E4D44" w:rsidP="00A86092">
      <w:pPr>
        <w:spacing w:before="120"/>
        <w:rPr>
          <w:rFonts w:ascii="Constantia" w:hAnsi="Constantia"/>
          <w:bCs/>
          <w:lang w:val="en-US"/>
        </w:rPr>
      </w:pPr>
      <w:r>
        <w:rPr>
          <w:rFonts w:ascii="Constantia" w:hAnsi="Constantia"/>
          <w:bCs/>
          <w:lang w:val="en-US"/>
        </w:rPr>
        <w:t>w</w:t>
      </w:r>
      <w:r w:rsidR="00A86092">
        <w:rPr>
          <w:rFonts w:ascii="Constantia" w:hAnsi="Constantia"/>
          <w:bCs/>
          <w:lang w:val="en-US"/>
        </w:rPr>
        <w:t>ith</w:t>
      </w:r>
      <w:r>
        <w:rPr>
          <w:rFonts w:ascii="Constantia" w:hAnsi="Constantia"/>
          <w:bCs/>
          <w:lang w:val="en-US"/>
        </w:rPr>
        <w:t>:</w:t>
      </w:r>
    </w:p>
    <w:p w14:paraId="1B0A57A1" w14:textId="29B7FCF9" w:rsidR="006F71B4" w:rsidRDefault="006F71B4" w:rsidP="000E4D44">
      <w:pPr>
        <w:spacing w:before="120"/>
        <w:rPr>
          <w:rFonts w:ascii="Constantia" w:hAnsi="Constantia"/>
          <w:bCs/>
          <w:color w:val="000000" w:themeColor="text1"/>
          <w:lang w:val="en-US"/>
        </w:rPr>
      </w:pPr>
    </w:p>
    <w:p w14:paraId="08BDD6E8" w14:textId="77777777" w:rsidR="00064F2D" w:rsidRDefault="00064F2D" w:rsidP="00064F2D">
      <w:pPr>
        <w:spacing w:before="120"/>
        <w:rPr>
          <w:rFonts w:ascii="Constantia" w:eastAsia="Times New Roman" w:hAnsi="Constantia" w:cs="Arial"/>
          <w:color w:val="000000" w:themeColor="text1"/>
          <w:shd w:val="clear" w:color="auto" w:fill="FFFFFF"/>
          <w:lang w:val="en-US"/>
        </w:rPr>
      </w:pPr>
      <w:r>
        <w:rPr>
          <w:rFonts w:ascii="Constantia" w:eastAsia="Times New Roman" w:hAnsi="Constantia" w:cs="Arial"/>
          <w:color w:val="000000" w:themeColor="text1"/>
          <w:shd w:val="clear" w:color="auto" w:fill="FFFFFF"/>
          <w:lang w:val="en-US"/>
        </w:rPr>
        <w:t xml:space="preserve">Katrin </w:t>
      </w:r>
      <w:proofErr w:type="spellStart"/>
      <w:r w:rsidRPr="0011578F">
        <w:rPr>
          <w:rFonts w:ascii="Constantia" w:eastAsia="Times New Roman" w:hAnsi="Constantia"/>
          <w:bCs/>
          <w:smallCaps/>
          <w:shd w:val="clear" w:color="auto" w:fill="FFFFFF"/>
          <w:lang w:val="en-US"/>
        </w:rPr>
        <w:t>Langensiepen</w:t>
      </w:r>
      <w:proofErr w:type="spellEnd"/>
      <w:r w:rsidRPr="000E4D44">
        <w:rPr>
          <w:rFonts w:ascii="Constantia" w:hAnsi="Constantia"/>
          <w:bCs/>
          <w:lang w:val="en-US"/>
        </w:rPr>
        <w:t xml:space="preserve">, </w:t>
      </w:r>
      <w:proofErr w:type="spellStart"/>
      <w:r w:rsidRPr="000E4D44">
        <w:rPr>
          <w:rFonts w:ascii="Constantia" w:hAnsi="Constantia"/>
          <w:bCs/>
          <w:lang w:val="en-US"/>
        </w:rPr>
        <w:t>MePs</w:t>
      </w:r>
      <w:proofErr w:type="spellEnd"/>
      <w:r w:rsidRPr="000E4D44">
        <w:rPr>
          <w:rFonts w:ascii="Constantia" w:hAnsi="Constantia"/>
          <w:bCs/>
          <w:lang w:val="en-US"/>
        </w:rPr>
        <w:t xml:space="preserve">, European Parliament/ Group </w:t>
      </w:r>
      <w:r>
        <w:rPr>
          <w:rFonts w:ascii="Constantia" w:eastAsia="Times New Roman" w:hAnsi="Constantia" w:cs="Arial"/>
          <w:color w:val="000000" w:themeColor="text1"/>
          <w:shd w:val="clear" w:color="auto" w:fill="FFFFFF"/>
          <w:lang w:val="en-US"/>
        </w:rPr>
        <w:t>of the Greens</w:t>
      </w:r>
    </w:p>
    <w:p w14:paraId="1270B433" w14:textId="35176568" w:rsidR="00064F2D" w:rsidRPr="00064F2D" w:rsidRDefault="00064F2D" w:rsidP="000E4D44">
      <w:pPr>
        <w:spacing w:before="120"/>
        <w:rPr>
          <w:rFonts w:ascii="Constantia" w:eastAsia="Times New Roman" w:hAnsi="Constantia" w:cs="Arial"/>
          <w:color w:val="000000" w:themeColor="text1"/>
          <w:shd w:val="clear" w:color="auto" w:fill="FFFFFF"/>
          <w:lang w:val="en-US"/>
        </w:rPr>
      </w:pPr>
      <w:r>
        <w:rPr>
          <w:rFonts w:ascii="Constantia" w:eastAsia="Times New Roman" w:hAnsi="Constantia" w:cs="Arial"/>
          <w:color w:val="000000" w:themeColor="text1"/>
          <w:shd w:val="clear" w:color="auto" w:fill="FFFFFF"/>
          <w:lang w:val="en-US"/>
        </w:rPr>
        <w:t xml:space="preserve">Tonia </w:t>
      </w:r>
      <w:proofErr w:type="spellStart"/>
      <w:r w:rsidRPr="00064F2D">
        <w:rPr>
          <w:rFonts w:ascii="Constantia" w:eastAsia="Times New Roman" w:hAnsi="Constantia" w:cs="Arial"/>
          <w:smallCaps/>
          <w:color w:val="000000" w:themeColor="text1"/>
          <w:shd w:val="clear" w:color="auto" w:fill="FFFFFF"/>
          <w:lang w:val="en-US"/>
        </w:rPr>
        <w:t>Novitz</w:t>
      </w:r>
      <w:proofErr w:type="spellEnd"/>
      <w:r>
        <w:rPr>
          <w:rFonts w:ascii="Constantia" w:eastAsia="Times New Roman" w:hAnsi="Constantia" w:cs="Arial"/>
          <w:color w:val="000000" w:themeColor="text1"/>
          <w:shd w:val="clear" w:color="auto" w:fill="FFFFFF"/>
          <w:lang w:val="en-US"/>
        </w:rPr>
        <w:t>, University of Bristol (tbc)</w:t>
      </w:r>
    </w:p>
    <w:p w14:paraId="328A4E51" w14:textId="049D2112" w:rsidR="00AF2C95" w:rsidRPr="000E4D44" w:rsidRDefault="00AF2C95" w:rsidP="000E4D44">
      <w:pPr>
        <w:spacing w:before="120"/>
        <w:rPr>
          <w:rFonts w:ascii="Constantia" w:eastAsia="Times New Roman" w:hAnsi="Constantia" w:cs="Arial"/>
          <w:color w:val="000000" w:themeColor="text1"/>
          <w:shd w:val="clear" w:color="auto" w:fill="FFFFFF"/>
          <w:lang w:val="en-US"/>
        </w:rPr>
      </w:pPr>
      <w:r w:rsidRPr="000E4D44">
        <w:rPr>
          <w:rFonts w:ascii="Constantia" w:hAnsi="Constantia"/>
          <w:bCs/>
          <w:color w:val="000000" w:themeColor="text1"/>
          <w:lang w:val="en-US"/>
        </w:rPr>
        <w:t xml:space="preserve">Philippe </w:t>
      </w:r>
      <w:proofErr w:type="spellStart"/>
      <w:r w:rsidRPr="000E4D44">
        <w:rPr>
          <w:rFonts w:ascii="Constantia" w:hAnsi="Constantia"/>
          <w:bCs/>
          <w:smallCaps/>
          <w:color w:val="000000" w:themeColor="text1"/>
          <w:lang w:val="en-US"/>
        </w:rPr>
        <w:t>Pochet</w:t>
      </w:r>
      <w:proofErr w:type="spellEnd"/>
      <w:r w:rsidRPr="000E4D44">
        <w:rPr>
          <w:rFonts w:ascii="Constantia" w:hAnsi="Constantia"/>
          <w:bCs/>
          <w:color w:val="000000" w:themeColor="text1"/>
          <w:lang w:val="en-US"/>
        </w:rPr>
        <w:t xml:space="preserve">, </w:t>
      </w:r>
      <w:r w:rsidRPr="000E4D44">
        <w:rPr>
          <w:rFonts w:ascii="Constantia" w:eastAsia="Times New Roman" w:hAnsi="Constantia" w:cs="Arial"/>
          <w:color w:val="000000" w:themeColor="text1"/>
          <w:shd w:val="clear" w:color="auto" w:fill="FFFFFF"/>
          <w:lang w:val="en-US"/>
        </w:rPr>
        <w:t xml:space="preserve">General </w:t>
      </w:r>
      <w:r w:rsidR="000E4D44">
        <w:rPr>
          <w:rFonts w:ascii="Constantia" w:eastAsia="Times New Roman" w:hAnsi="Constantia" w:cs="Arial"/>
          <w:color w:val="000000" w:themeColor="text1"/>
          <w:shd w:val="clear" w:color="auto" w:fill="FFFFFF"/>
          <w:lang w:val="en-US"/>
        </w:rPr>
        <w:t>D</w:t>
      </w:r>
      <w:r w:rsidRPr="000E4D44">
        <w:rPr>
          <w:rFonts w:ascii="Constantia" w:eastAsia="Times New Roman" w:hAnsi="Constantia" w:cs="Arial"/>
          <w:color w:val="000000" w:themeColor="text1"/>
          <w:shd w:val="clear" w:color="auto" w:fill="FFFFFF"/>
          <w:lang w:val="en-US"/>
        </w:rPr>
        <w:t xml:space="preserve">irector of the European Trade Union Institute </w:t>
      </w:r>
    </w:p>
    <w:p w14:paraId="4B00698C" w14:textId="287DF411" w:rsidR="00DD4A76" w:rsidRPr="000E4D44" w:rsidRDefault="006A5EFB" w:rsidP="000E4D44">
      <w:pPr>
        <w:spacing w:before="120"/>
        <w:jc w:val="both"/>
        <w:rPr>
          <w:rFonts w:ascii="Constantia" w:hAnsi="Constantia"/>
          <w:bCs/>
          <w:color w:val="000000" w:themeColor="text1"/>
          <w:lang w:val="en-US"/>
        </w:rPr>
      </w:pPr>
      <w:r w:rsidRPr="000E4D44">
        <w:rPr>
          <w:rFonts w:ascii="Constantia" w:hAnsi="Constantia"/>
          <w:bCs/>
          <w:color w:val="000000" w:themeColor="text1"/>
          <w:lang w:val="en-US"/>
        </w:rPr>
        <w:t xml:space="preserve">Sophie </w:t>
      </w:r>
      <w:r w:rsidRPr="000E4D44">
        <w:rPr>
          <w:rFonts w:ascii="Constantia" w:hAnsi="Constantia"/>
          <w:bCs/>
          <w:smallCaps/>
          <w:color w:val="000000" w:themeColor="text1"/>
          <w:lang w:val="en-US"/>
        </w:rPr>
        <w:t>Robin-Olivier</w:t>
      </w:r>
      <w:r w:rsidRPr="000E4D44">
        <w:rPr>
          <w:rFonts w:ascii="Constantia" w:hAnsi="Constantia"/>
          <w:bCs/>
          <w:color w:val="000000" w:themeColor="text1"/>
          <w:lang w:val="en-US"/>
        </w:rPr>
        <w:t xml:space="preserve">, Professor of EU law at Paris 1 Panthéon-Sorbonne University </w:t>
      </w:r>
    </w:p>
    <w:p w14:paraId="20E7E264" w14:textId="285093B6" w:rsidR="000E4D44" w:rsidRPr="000E4D44" w:rsidRDefault="0011578F" w:rsidP="000E4D44">
      <w:pPr>
        <w:spacing w:before="120"/>
        <w:rPr>
          <w:rFonts w:ascii="Constantia" w:hAnsi="Constantia"/>
          <w:bCs/>
          <w:lang w:val="en-US"/>
        </w:rPr>
      </w:pPr>
      <w:r>
        <w:rPr>
          <w:rFonts w:ascii="Constantia" w:hAnsi="Constantia"/>
          <w:bCs/>
          <w:lang w:val="en-US"/>
        </w:rPr>
        <w:t xml:space="preserve">Franck </w:t>
      </w:r>
      <w:proofErr w:type="spellStart"/>
      <w:r w:rsidRPr="0011578F">
        <w:rPr>
          <w:rFonts w:ascii="Constantia" w:hAnsi="Constantia"/>
          <w:bCs/>
          <w:smallCaps/>
          <w:lang w:val="en-US"/>
        </w:rPr>
        <w:t>Siebern</w:t>
      </w:r>
      <w:proofErr w:type="spellEnd"/>
      <w:r w:rsidRPr="0011578F">
        <w:rPr>
          <w:rFonts w:ascii="Constantia" w:hAnsi="Constantia"/>
          <w:bCs/>
          <w:smallCaps/>
          <w:lang w:val="en-US"/>
        </w:rPr>
        <w:t>-Thomas</w:t>
      </w:r>
      <w:r>
        <w:rPr>
          <w:rFonts w:ascii="Constantia" w:hAnsi="Constantia"/>
          <w:bCs/>
          <w:lang w:val="en-US"/>
        </w:rPr>
        <w:t xml:space="preserve">, </w:t>
      </w:r>
      <w:r w:rsidRPr="000E4D44">
        <w:rPr>
          <w:rFonts w:ascii="Constantia" w:hAnsi="Constantia"/>
          <w:bCs/>
          <w:lang w:val="en-US"/>
        </w:rPr>
        <w:t>European Commission</w:t>
      </w:r>
      <w:r>
        <w:rPr>
          <w:rFonts w:ascii="Constantia" w:hAnsi="Constantia"/>
          <w:bCs/>
          <w:lang w:val="en-US"/>
        </w:rPr>
        <w:t xml:space="preserve">, </w:t>
      </w:r>
      <w:r w:rsidR="000E4D44" w:rsidRPr="000E4D44">
        <w:rPr>
          <w:rFonts w:ascii="Constantia" w:hAnsi="Constantia"/>
          <w:bCs/>
          <w:lang w:val="en-US"/>
        </w:rPr>
        <w:t>DG Employment</w:t>
      </w:r>
    </w:p>
    <w:p w14:paraId="394F10C8" w14:textId="3774326D" w:rsidR="000E4D44" w:rsidRPr="00064F2D" w:rsidRDefault="000E4D44" w:rsidP="00A86092">
      <w:pPr>
        <w:spacing w:before="120"/>
        <w:rPr>
          <w:rFonts w:ascii="Constantia" w:hAnsi="Constantia"/>
          <w:bCs/>
          <w:highlight w:val="yellow"/>
          <w:lang w:val="en-US"/>
        </w:rPr>
      </w:pPr>
    </w:p>
    <w:p w14:paraId="0778C9BB" w14:textId="77777777" w:rsidR="007F59F8" w:rsidRPr="00064F2D" w:rsidRDefault="007F59F8" w:rsidP="00AF2C95">
      <w:pPr>
        <w:spacing w:before="120"/>
        <w:ind w:left="567"/>
        <w:rPr>
          <w:rFonts w:ascii="Constantia" w:hAnsi="Constantia"/>
          <w:bCs/>
          <w:lang w:val="en-US"/>
        </w:rPr>
      </w:pPr>
    </w:p>
    <w:p w14:paraId="178933D8" w14:textId="77777777" w:rsidR="00AF2C95" w:rsidRPr="00064F2D" w:rsidRDefault="00AF2C95" w:rsidP="00AF2C95">
      <w:pPr>
        <w:spacing w:before="120"/>
        <w:ind w:left="567"/>
        <w:rPr>
          <w:rFonts w:ascii="Constantia" w:hAnsi="Constantia"/>
          <w:bCs/>
          <w:color w:val="000000" w:themeColor="text1"/>
          <w:sz w:val="22"/>
          <w:szCs w:val="22"/>
          <w:lang w:val="en-US"/>
        </w:rPr>
      </w:pPr>
    </w:p>
    <w:p w14:paraId="05969281" w14:textId="77777777" w:rsidR="00AF2C95" w:rsidRPr="00064F2D" w:rsidRDefault="00AF2C95" w:rsidP="00AF2C95">
      <w:pPr>
        <w:ind w:left="567"/>
        <w:rPr>
          <w:rFonts w:ascii="Constantia" w:hAnsi="Constantia"/>
          <w:bCs/>
          <w:sz w:val="22"/>
          <w:szCs w:val="22"/>
          <w:lang w:val="en-US"/>
        </w:rPr>
      </w:pPr>
    </w:p>
    <w:p w14:paraId="7C7F18B4" w14:textId="77777777" w:rsidR="00AF2C95" w:rsidRPr="00064F2D" w:rsidRDefault="00AF2C95" w:rsidP="00AF2C95">
      <w:pPr>
        <w:ind w:left="567"/>
        <w:rPr>
          <w:rFonts w:ascii="Constantia" w:hAnsi="Constantia"/>
          <w:bCs/>
          <w:sz w:val="22"/>
          <w:szCs w:val="22"/>
          <w:lang w:val="en-US"/>
        </w:rPr>
      </w:pPr>
    </w:p>
    <w:p w14:paraId="32E3BA49" w14:textId="77777777" w:rsidR="00AF2C95" w:rsidRPr="00064F2D" w:rsidRDefault="00AF2C95" w:rsidP="00AF2C95">
      <w:pPr>
        <w:rPr>
          <w:rFonts w:ascii="Constantia" w:hAnsi="Constantia"/>
          <w:b/>
          <w:sz w:val="22"/>
          <w:szCs w:val="22"/>
          <w:lang w:val="en-US"/>
        </w:rPr>
      </w:pPr>
    </w:p>
    <w:p w14:paraId="656E56F6" w14:textId="77777777" w:rsidR="00AF2C95" w:rsidRPr="00064F2D" w:rsidRDefault="00AF2C95" w:rsidP="00AF2C95">
      <w:pPr>
        <w:rPr>
          <w:rFonts w:ascii="Constantia" w:hAnsi="Constantia"/>
          <w:b/>
          <w:lang w:val="en-US"/>
        </w:rPr>
      </w:pPr>
    </w:p>
    <w:p w14:paraId="550B1067" w14:textId="77777777" w:rsidR="00AF2C95" w:rsidRPr="00064F2D" w:rsidRDefault="00AF2C95" w:rsidP="00AF2C95">
      <w:pPr>
        <w:rPr>
          <w:rFonts w:ascii="Constantia" w:hAnsi="Constantia"/>
          <w:b/>
          <w:lang w:val="en-US"/>
        </w:rPr>
      </w:pPr>
    </w:p>
    <w:p w14:paraId="248134FC" w14:textId="77777777" w:rsidR="00AF2C95" w:rsidRPr="00064F2D" w:rsidRDefault="00AF2C95" w:rsidP="00AF2C95">
      <w:pPr>
        <w:rPr>
          <w:rFonts w:ascii="Constantia" w:hAnsi="Constantia"/>
          <w:b/>
          <w:lang w:val="en-US"/>
        </w:rPr>
      </w:pPr>
    </w:p>
    <w:p w14:paraId="0BDA5ACD" w14:textId="77777777" w:rsidR="00AF2C95" w:rsidRPr="00064F2D" w:rsidRDefault="00AF2C95" w:rsidP="00AF2C95">
      <w:pPr>
        <w:rPr>
          <w:rFonts w:ascii="Constantia" w:hAnsi="Constantia"/>
          <w:b/>
          <w:lang w:val="en-US"/>
        </w:rPr>
      </w:pPr>
    </w:p>
    <w:p w14:paraId="52DA273D" w14:textId="77777777" w:rsidR="00AF2C95" w:rsidRPr="00064F2D" w:rsidRDefault="00AF2C95" w:rsidP="00AF2C95">
      <w:pPr>
        <w:rPr>
          <w:rFonts w:ascii="Constantia" w:hAnsi="Constantia"/>
          <w:b/>
          <w:lang w:val="en-US"/>
        </w:rPr>
      </w:pPr>
      <w:r w:rsidRPr="00064F2D">
        <w:rPr>
          <w:rFonts w:ascii="Constantia" w:hAnsi="Constantia"/>
          <w:b/>
          <w:lang w:val="en-US"/>
        </w:rPr>
        <w:br w:type="page"/>
      </w:r>
    </w:p>
    <w:p w14:paraId="162034EA" w14:textId="77777777" w:rsidR="00AF2C95" w:rsidRPr="00064F2D" w:rsidRDefault="00AF2C95" w:rsidP="00AF2C95">
      <w:pPr>
        <w:rPr>
          <w:rFonts w:ascii="Constantia" w:hAnsi="Constantia"/>
          <w:b/>
          <w:lang w:val="en-US"/>
        </w:rPr>
      </w:pPr>
    </w:p>
    <w:p w14:paraId="6C9AC21B" w14:textId="77777777" w:rsidR="00AF2C95" w:rsidRPr="00064F2D" w:rsidRDefault="00AF2C95" w:rsidP="00AF2C95">
      <w:pPr>
        <w:rPr>
          <w:rFonts w:ascii="Constantia" w:hAnsi="Constantia"/>
          <w:b/>
          <w:lang w:val="en-US"/>
        </w:rPr>
      </w:pPr>
    </w:p>
    <w:p w14:paraId="5785C522" w14:textId="77777777" w:rsidR="00CC5562" w:rsidRPr="00064F2D" w:rsidRDefault="00CC5562" w:rsidP="00AF2C95">
      <w:pPr>
        <w:jc w:val="center"/>
        <w:rPr>
          <w:rFonts w:ascii="Constantia" w:hAnsi="Constantia"/>
          <w:b/>
          <w:bCs/>
          <w:i/>
          <w:caps/>
          <w:color w:val="000090"/>
          <w:sz w:val="32"/>
          <w:szCs w:val="32"/>
          <w:lang w:val="en-US"/>
        </w:rPr>
      </w:pPr>
    </w:p>
    <w:p w14:paraId="0815827E" w14:textId="0DC8482E" w:rsidR="00AF2C95" w:rsidRPr="00073543" w:rsidRDefault="00AF2C95" w:rsidP="00AF2C95">
      <w:pPr>
        <w:jc w:val="center"/>
        <w:rPr>
          <w:rFonts w:ascii="Constantia" w:hAnsi="Constantia"/>
          <w:lang w:val="en-US"/>
        </w:rPr>
      </w:pPr>
      <w:r w:rsidRPr="00073543">
        <w:rPr>
          <w:rFonts w:ascii="Constantia" w:hAnsi="Constantia"/>
          <w:b/>
          <w:bCs/>
          <w:i/>
          <w:caps/>
          <w:color w:val="000090"/>
          <w:sz w:val="32"/>
          <w:szCs w:val="32"/>
          <w:lang w:val="en-US"/>
        </w:rPr>
        <w:t>Call for application</w:t>
      </w:r>
    </w:p>
    <w:p w14:paraId="3C3BD8D7" w14:textId="77777777" w:rsidR="00AF2C95" w:rsidRPr="00073543" w:rsidRDefault="00AF2C95" w:rsidP="00AF2C95">
      <w:pPr>
        <w:rPr>
          <w:rFonts w:ascii="Constantia" w:hAnsi="Constantia"/>
          <w:lang w:val="en-US"/>
        </w:rPr>
      </w:pPr>
    </w:p>
    <w:p w14:paraId="5EFA8B5E" w14:textId="092FCA01" w:rsidR="00AF2C95" w:rsidRPr="00073543" w:rsidRDefault="00AF2C95" w:rsidP="00AF2C95">
      <w:pPr>
        <w:rPr>
          <w:rFonts w:ascii="Constantia" w:hAnsi="Constantia"/>
          <w:lang w:val="en-US"/>
        </w:rPr>
      </w:pPr>
    </w:p>
    <w:p w14:paraId="09654AAE" w14:textId="0DEE9F2D" w:rsidR="00AF2C95" w:rsidRPr="00073543" w:rsidRDefault="00AF2C95" w:rsidP="00AF2C95">
      <w:pPr>
        <w:rPr>
          <w:rFonts w:ascii="Constantia" w:hAnsi="Constantia"/>
          <w:lang w:val="en-US"/>
        </w:rPr>
      </w:pPr>
    </w:p>
    <w:p w14:paraId="165D2A09" w14:textId="77777777" w:rsidR="00AF2C95" w:rsidRPr="00073543" w:rsidRDefault="00AF2C95" w:rsidP="00AF2C95">
      <w:pPr>
        <w:rPr>
          <w:rFonts w:ascii="Constantia" w:hAnsi="Constantia"/>
          <w:lang w:val="en-US"/>
        </w:rPr>
      </w:pPr>
    </w:p>
    <w:p w14:paraId="1B182AD4" w14:textId="77777777" w:rsidR="00AF2C95" w:rsidRPr="00073543" w:rsidRDefault="00AF2C95" w:rsidP="00AF2C95">
      <w:pPr>
        <w:rPr>
          <w:rFonts w:ascii="Constantia" w:hAnsi="Constantia"/>
          <w:b/>
          <w:sz w:val="28"/>
          <w:lang w:val="en-US"/>
        </w:rPr>
      </w:pPr>
    </w:p>
    <w:p w14:paraId="39EA7262" w14:textId="77777777" w:rsidR="00AF2C95" w:rsidRPr="00073543" w:rsidRDefault="00AF2C95" w:rsidP="00AF2C95">
      <w:pPr>
        <w:rPr>
          <w:rFonts w:ascii="Constantia" w:hAnsi="Constantia"/>
          <w:color w:val="375DA0"/>
          <w:lang w:val="en-US"/>
        </w:rPr>
      </w:pPr>
    </w:p>
    <w:p w14:paraId="7232DC0F" w14:textId="77777777" w:rsidR="00AF2C95" w:rsidRPr="007025ED" w:rsidRDefault="00AF2C95" w:rsidP="00AF2C95">
      <w:pPr>
        <w:rPr>
          <w:rFonts w:ascii="Constantia" w:hAnsi="Constantia"/>
          <w:b/>
          <w:color w:val="1321A2"/>
          <w:sz w:val="28"/>
          <w:szCs w:val="28"/>
          <w:lang w:val="en-US"/>
        </w:rPr>
      </w:pPr>
      <w:r w:rsidRPr="007025ED">
        <w:rPr>
          <w:rFonts w:ascii="Constantia" w:hAnsi="Constantia"/>
          <w:b/>
          <w:color w:val="1321A2"/>
          <w:sz w:val="28"/>
          <w:szCs w:val="28"/>
          <w:lang w:val="en-US"/>
        </w:rPr>
        <w:t>Who’s concerned?</w:t>
      </w:r>
    </w:p>
    <w:p w14:paraId="24313013" w14:textId="77777777" w:rsidR="00AF2C95" w:rsidRPr="00FB7DE6" w:rsidRDefault="00AF2C95" w:rsidP="00AF2C95">
      <w:pPr>
        <w:rPr>
          <w:rFonts w:ascii="Constantia" w:hAnsi="Constantia"/>
          <w:b/>
          <w:sz w:val="28"/>
          <w:szCs w:val="28"/>
          <w:lang w:val="en-US"/>
        </w:rPr>
      </w:pPr>
    </w:p>
    <w:p w14:paraId="49FB85F1" w14:textId="77777777" w:rsidR="000758DA" w:rsidRDefault="000758DA" w:rsidP="00AF2C95">
      <w:pPr>
        <w:jc w:val="both"/>
        <w:rPr>
          <w:rFonts w:ascii="Constantia" w:hAnsi="Constantia"/>
          <w:lang w:val="en-US"/>
        </w:rPr>
      </w:pPr>
      <w:r>
        <w:rPr>
          <w:rFonts w:ascii="Constantia" w:hAnsi="Constantia"/>
          <w:lang w:val="en-US"/>
        </w:rPr>
        <w:t xml:space="preserve">Master students, </w:t>
      </w:r>
      <w:r w:rsidR="00AF2C95" w:rsidRPr="00FB7DE6">
        <w:rPr>
          <w:rFonts w:ascii="Constantia" w:hAnsi="Constantia"/>
          <w:lang w:val="en-US"/>
        </w:rPr>
        <w:t xml:space="preserve">PhD </w:t>
      </w:r>
      <w:r>
        <w:rPr>
          <w:rFonts w:ascii="Constantia" w:hAnsi="Constantia"/>
          <w:lang w:val="en-US"/>
        </w:rPr>
        <w:t>researchers</w:t>
      </w:r>
      <w:r w:rsidR="00AF2C95" w:rsidRPr="00FB7DE6">
        <w:rPr>
          <w:rFonts w:ascii="Constantia" w:hAnsi="Constantia"/>
          <w:lang w:val="en-US"/>
        </w:rPr>
        <w:t xml:space="preserve"> and post-doctoral </w:t>
      </w:r>
      <w:r>
        <w:rPr>
          <w:rFonts w:ascii="Constantia" w:hAnsi="Constantia"/>
          <w:lang w:val="en-US"/>
        </w:rPr>
        <w:t>researchers</w:t>
      </w:r>
      <w:r w:rsidR="00AF2C95" w:rsidRPr="00FB7DE6">
        <w:rPr>
          <w:rFonts w:ascii="Constantia" w:hAnsi="Constantia"/>
          <w:lang w:val="en-US"/>
        </w:rPr>
        <w:t xml:space="preserve"> are encouraged to apply for the </w:t>
      </w:r>
      <w:proofErr w:type="spellStart"/>
      <w:r w:rsidR="00AF2C95" w:rsidRPr="00FB7DE6">
        <w:rPr>
          <w:rFonts w:ascii="Constantia" w:hAnsi="Constantia"/>
          <w:lang w:val="en-US"/>
        </w:rPr>
        <w:t>programme</w:t>
      </w:r>
      <w:proofErr w:type="spellEnd"/>
      <w:r w:rsidR="00AF2C95" w:rsidRPr="00FB7DE6">
        <w:rPr>
          <w:rFonts w:ascii="Constantia" w:hAnsi="Constantia"/>
          <w:lang w:val="en-US"/>
        </w:rPr>
        <w:t>. Some prior knowledge of</w:t>
      </w:r>
      <w:r w:rsidR="00AF2C95">
        <w:rPr>
          <w:rFonts w:ascii="Constantia" w:hAnsi="Constantia"/>
          <w:lang w:val="en-US"/>
        </w:rPr>
        <w:t xml:space="preserve"> European</w:t>
      </w:r>
      <w:r w:rsidR="00AF2C95" w:rsidRPr="00FB7DE6">
        <w:rPr>
          <w:rFonts w:ascii="Constantia" w:hAnsi="Constantia"/>
          <w:lang w:val="en-US"/>
        </w:rPr>
        <w:t xml:space="preserve"> law or EU institutions is useful, but a law degree is not required. Since all courses are taught in English, the applicant needs to be fluent in English to be able to understand the classes and to interact with fellow students</w:t>
      </w:r>
      <w:r>
        <w:rPr>
          <w:rFonts w:ascii="Constantia" w:hAnsi="Constantia"/>
          <w:lang w:val="en-US"/>
        </w:rPr>
        <w:t xml:space="preserve"> and researchers</w:t>
      </w:r>
      <w:r w:rsidR="00AF2C95" w:rsidRPr="00FB7DE6">
        <w:rPr>
          <w:rFonts w:ascii="Constantia" w:hAnsi="Constantia"/>
          <w:lang w:val="en-US"/>
        </w:rPr>
        <w:t xml:space="preserve">. </w:t>
      </w:r>
    </w:p>
    <w:p w14:paraId="0E0E0FDD" w14:textId="514E5CEB" w:rsidR="00AF2C95" w:rsidRPr="00FB7DE6" w:rsidRDefault="00AF2C95" w:rsidP="00AF2C95">
      <w:pPr>
        <w:jc w:val="both"/>
        <w:rPr>
          <w:rFonts w:ascii="Constantia" w:hAnsi="Constantia"/>
          <w:lang w:val="en-US"/>
        </w:rPr>
      </w:pPr>
      <w:r>
        <w:rPr>
          <w:rFonts w:ascii="Constantia" w:hAnsi="Constantia"/>
          <w:lang w:val="en-US"/>
        </w:rPr>
        <w:t xml:space="preserve">Participants who will exchange on their own research during PhD workshops can make a presentation in </w:t>
      </w:r>
      <w:r w:rsidR="007025ED">
        <w:rPr>
          <w:rFonts w:ascii="Constantia" w:hAnsi="Constantia"/>
          <w:lang w:val="en-US"/>
        </w:rPr>
        <w:t>F</w:t>
      </w:r>
      <w:r>
        <w:rPr>
          <w:rFonts w:ascii="Constantia" w:hAnsi="Constantia"/>
          <w:lang w:val="en-US"/>
        </w:rPr>
        <w:t xml:space="preserve">rench or in </w:t>
      </w:r>
      <w:r w:rsidR="007025ED">
        <w:rPr>
          <w:rFonts w:ascii="Constantia" w:hAnsi="Constantia"/>
          <w:lang w:val="en-US"/>
        </w:rPr>
        <w:t>E</w:t>
      </w:r>
      <w:r>
        <w:rPr>
          <w:rFonts w:ascii="Constantia" w:hAnsi="Constantia"/>
          <w:lang w:val="en-US"/>
        </w:rPr>
        <w:t xml:space="preserve">nglish. </w:t>
      </w:r>
    </w:p>
    <w:p w14:paraId="4C834549" w14:textId="77777777" w:rsidR="00AF2C95" w:rsidRPr="00FB7DE6" w:rsidRDefault="00AF2C95" w:rsidP="00AF2C95">
      <w:pPr>
        <w:rPr>
          <w:rFonts w:ascii="Constantia" w:hAnsi="Constantia"/>
          <w:lang w:val="en-US"/>
        </w:rPr>
      </w:pPr>
    </w:p>
    <w:p w14:paraId="0D3637AF" w14:textId="77777777" w:rsidR="000758DA" w:rsidRDefault="000758DA" w:rsidP="00AF2C95">
      <w:pPr>
        <w:jc w:val="both"/>
        <w:rPr>
          <w:rFonts w:ascii="Constantia" w:hAnsi="Constantia"/>
          <w:b/>
          <w:color w:val="1321A2"/>
          <w:sz w:val="28"/>
          <w:szCs w:val="28"/>
          <w:lang w:val="en-US"/>
        </w:rPr>
      </w:pPr>
    </w:p>
    <w:p w14:paraId="73136636" w14:textId="27A2B648" w:rsidR="00AF2C95" w:rsidRPr="007025ED" w:rsidRDefault="00AF2C95" w:rsidP="00AF2C95">
      <w:pPr>
        <w:jc w:val="both"/>
        <w:rPr>
          <w:rFonts w:ascii="Constantia" w:hAnsi="Constantia"/>
          <w:b/>
          <w:color w:val="1321A2"/>
          <w:sz w:val="28"/>
          <w:szCs w:val="28"/>
          <w:lang w:val="en-US"/>
        </w:rPr>
      </w:pPr>
      <w:r w:rsidRPr="007025ED">
        <w:rPr>
          <w:rFonts w:ascii="Constantia" w:hAnsi="Constantia"/>
          <w:b/>
          <w:color w:val="1321A2"/>
          <w:sz w:val="28"/>
          <w:szCs w:val="28"/>
          <w:lang w:val="en-US"/>
        </w:rPr>
        <w:t xml:space="preserve">Course fees </w:t>
      </w:r>
    </w:p>
    <w:p w14:paraId="4A451CD4" w14:textId="77777777" w:rsidR="00AF2C95" w:rsidRPr="00FB7DE6" w:rsidRDefault="00AF2C95" w:rsidP="00AF2C95">
      <w:pPr>
        <w:jc w:val="both"/>
        <w:rPr>
          <w:rFonts w:ascii="Constantia" w:hAnsi="Constantia"/>
          <w:lang w:val="en-US"/>
        </w:rPr>
      </w:pPr>
    </w:p>
    <w:p w14:paraId="586FCA8E" w14:textId="77777777" w:rsidR="00AF2C95" w:rsidRPr="00FB7DE6" w:rsidRDefault="00AF2C95" w:rsidP="00AF2C95">
      <w:pPr>
        <w:jc w:val="both"/>
        <w:rPr>
          <w:rFonts w:ascii="Constantia" w:hAnsi="Constantia"/>
          <w:lang w:val="en-US"/>
        </w:rPr>
      </w:pPr>
      <w:r w:rsidRPr="00FB7DE6">
        <w:rPr>
          <w:rFonts w:ascii="Constantia" w:hAnsi="Constantia"/>
          <w:lang w:val="en-US"/>
        </w:rPr>
        <w:t xml:space="preserve">There is no tuition or registration fee for the </w:t>
      </w:r>
      <w:proofErr w:type="spellStart"/>
      <w:r w:rsidRPr="00FB7DE6">
        <w:rPr>
          <w:rFonts w:ascii="Constantia" w:hAnsi="Constantia"/>
          <w:lang w:val="en-US"/>
        </w:rPr>
        <w:t>programme</w:t>
      </w:r>
      <w:proofErr w:type="spellEnd"/>
      <w:r w:rsidRPr="00FB7DE6">
        <w:rPr>
          <w:rFonts w:ascii="Constantia" w:hAnsi="Constantia"/>
          <w:lang w:val="en-US"/>
        </w:rPr>
        <w:t>. However, the summer school will not pay for living costs (accommodation, meals and transport) during your stay in Paris. After the admission, we will be happy to provide you with more information for your trip to Paris.</w:t>
      </w:r>
    </w:p>
    <w:p w14:paraId="53BA85BF" w14:textId="77777777" w:rsidR="00AF2C95" w:rsidRPr="00FB7DE6" w:rsidRDefault="00AF2C95" w:rsidP="00AF2C95">
      <w:pPr>
        <w:rPr>
          <w:rFonts w:ascii="Constantia" w:hAnsi="Constantia"/>
          <w:lang w:val="en-US"/>
        </w:rPr>
      </w:pPr>
    </w:p>
    <w:p w14:paraId="35A9DA43" w14:textId="77777777" w:rsidR="00AF2C95" w:rsidRPr="00FB7DE6" w:rsidRDefault="00AF2C95" w:rsidP="00AF2C95">
      <w:pPr>
        <w:rPr>
          <w:rFonts w:ascii="Constantia" w:hAnsi="Constantia"/>
          <w:lang w:val="en-US"/>
        </w:rPr>
      </w:pPr>
    </w:p>
    <w:p w14:paraId="50270911" w14:textId="77777777" w:rsidR="00AF2C95" w:rsidRPr="007025ED" w:rsidRDefault="00AF2C95" w:rsidP="00AF2C95">
      <w:pPr>
        <w:rPr>
          <w:rFonts w:ascii="Constantia" w:hAnsi="Constantia"/>
          <w:b/>
          <w:color w:val="1321A2"/>
          <w:sz w:val="28"/>
          <w:szCs w:val="28"/>
          <w:lang w:val="en-US"/>
        </w:rPr>
      </w:pPr>
      <w:r w:rsidRPr="007025ED">
        <w:rPr>
          <w:rFonts w:ascii="Constantia" w:hAnsi="Constantia"/>
          <w:b/>
          <w:color w:val="1321A2"/>
          <w:sz w:val="28"/>
          <w:szCs w:val="28"/>
          <w:lang w:val="en-US"/>
        </w:rPr>
        <w:t>How to apply</w:t>
      </w:r>
    </w:p>
    <w:p w14:paraId="0493AB05" w14:textId="77777777" w:rsidR="00AF2C95" w:rsidRPr="00FB7DE6" w:rsidRDefault="00AF2C95" w:rsidP="00AF2C95">
      <w:pPr>
        <w:rPr>
          <w:rFonts w:ascii="Constantia" w:hAnsi="Constantia"/>
          <w:b/>
          <w:sz w:val="28"/>
          <w:szCs w:val="28"/>
          <w:u w:val="single"/>
          <w:lang w:val="en-US"/>
        </w:rPr>
      </w:pPr>
    </w:p>
    <w:p w14:paraId="596DD541" w14:textId="07D8A900" w:rsidR="007025ED" w:rsidRDefault="000758DA" w:rsidP="00AF2C95">
      <w:pPr>
        <w:pStyle w:val="Paragraphedeliste"/>
        <w:numPr>
          <w:ilvl w:val="0"/>
          <w:numId w:val="2"/>
        </w:numPr>
        <w:jc w:val="both"/>
        <w:rPr>
          <w:rFonts w:ascii="Constantia" w:hAnsi="Constantia"/>
          <w:lang w:val="en-US"/>
        </w:rPr>
      </w:pPr>
      <w:r>
        <w:rPr>
          <w:rFonts w:ascii="Constantia" w:hAnsi="Constantia"/>
          <w:b/>
          <w:bCs/>
          <w:lang w:val="en-US"/>
        </w:rPr>
        <w:t>A</w:t>
      </w:r>
      <w:r w:rsidR="00AF2C95" w:rsidRPr="00C900B3">
        <w:rPr>
          <w:rFonts w:ascii="Constantia" w:hAnsi="Constantia"/>
          <w:b/>
          <w:bCs/>
          <w:lang w:val="en-US"/>
        </w:rPr>
        <w:t xml:space="preserve">pplication letter </w:t>
      </w:r>
      <w:r>
        <w:rPr>
          <w:rFonts w:ascii="Constantia" w:hAnsi="Constantia"/>
          <w:b/>
          <w:bCs/>
          <w:lang w:val="en-US"/>
        </w:rPr>
        <w:t xml:space="preserve">has to be sent </w:t>
      </w:r>
      <w:r w:rsidR="00AF2C95" w:rsidRPr="00C900B3">
        <w:rPr>
          <w:rFonts w:ascii="Constantia" w:hAnsi="Constantia"/>
          <w:b/>
          <w:bCs/>
          <w:lang w:val="en-US"/>
        </w:rPr>
        <w:t xml:space="preserve">to </w:t>
      </w:r>
      <w:hyperlink r:id="rId16" w:history="1">
        <w:r w:rsidR="00AF2C95" w:rsidRPr="00073543">
          <w:rPr>
            <w:rStyle w:val="Lienhypertexte"/>
            <w:rFonts w:ascii="Constantia" w:hAnsi="Constantia"/>
            <w:b/>
            <w:bCs/>
            <w:u w:val="none"/>
            <w:lang w:val="en-US"/>
          </w:rPr>
          <w:t>SummerSchoolParis2022@univ-paris1.fr</w:t>
        </w:r>
      </w:hyperlink>
      <w:r w:rsidR="00AF2C95" w:rsidRPr="00C900B3">
        <w:rPr>
          <w:rFonts w:ascii="Constantia" w:hAnsi="Constantia"/>
          <w:b/>
          <w:bCs/>
          <w:lang w:val="en-US"/>
        </w:rPr>
        <w:t xml:space="preserve"> before </w:t>
      </w:r>
      <w:r w:rsidR="00073543">
        <w:rPr>
          <w:rFonts w:ascii="Constantia" w:hAnsi="Constantia"/>
          <w:b/>
          <w:bCs/>
          <w:lang w:val="en-US"/>
        </w:rPr>
        <w:t xml:space="preserve">10 </w:t>
      </w:r>
      <w:r w:rsidR="00AF2C95" w:rsidRPr="00C900B3">
        <w:rPr>
          <w:rFonts w:ascii="Constantia" w:hAnsi="Constantia"/>
          <w:b/>
          <w:bCs/>
          <w:lang w:val="en-US"/>
        </w:rPr>
        <w:t>July 2022.</w:t>
      </w:r>
      <w:r w:rsidR="00AF2C95" w:rsidRPr="00FB7DE6">
        <w:rPr>
          <w:rFonts w:ascii="Constantia" w:hAnsi="Constantia"/>
          <w:lang w:val="en-US"/>
        </w:rPr>
        <w:t xml:space="preserve"> </w:t>
      </w:r>
    </w:p>
    <w:p w14:paraId="30148A20" w14:textId="2DF2DF50" w:rsidR="00AF2C95" w:rsidRPr="00FB7DE6" w:rsidRDefault="00AF2C95" w:rsidP="007025ED">
      <w:pPr>
        <w:pStyle w:val="Paragraphedeliste"/>
        <w:jc w:val="both"/>
        <w:rPr>
          <w:rFonts w:ascii="Constantia" w:hAnsi="Constantia"/>
          <w:lang w:val="en-US"/>
        </w:rPr>
      </w:pPr>
      <w:r w:rsidRPr="00FB7DE6">
        <w:rPr>
          <w:rFonts w:ascii="Constantia" w:hAnsi="Constantia"/>
          <w:lang w:val="en-US"/>
        </w:rPr>
        <w:t>The letter should include a CV,</w:t>
      </w:r>
      <w:r>
        <w:rPr>
          <w:rFonts w:ascii="Constantia" w:hAnsi="Constantia"/>
          <w:lang w:val="en-US"/>
        </w:rPr>
        <w:t xml:space="preserve"> and</w:t>
      </w:r>
      <w:r w:rsidRPr="00FB7DE6">
        <w:rPr>
          <w:rFonts w:ascii="Constantia" w:hAnsi="Constantia"/>
          <w:lang w:val="en-US"/>
        </w:rPr>
        <w:t xml:space="preserve"> a brief description of their thesis</w:t>
      </w:r>
      <w:r>
        <w:rPr>
          <w:rFonts w:ascii="Constantia" w:hAnsi="Constantia"/>
          <w:lang w:val="en-US"/>
        </w:rPr>
        <w:t xml:space="preserve"> for researchers who are willing to discuss their PhD</w:t>
      </w:r>
      <w:r w:rsidRPr="00FB7DE6">
        <w:rPr>
          <w:rFonts w:ascii="Constantia" w:hAnsi="Constantia"/>
          <w:lang w:val="en-US"/>
        </w:rPr>
        <w:t xml:space="preserve"> </w:t>
      </w:r>
      <w:r>
        <w:rPr>
          <w:rFonts w:ascii="Constantia" w:hAnsi="Constantia"/>
          <w:lang w:val="en-US"/>
        </w:rPr>
        <w:t>thesis with senior academics</w:t>
      </w:r>
      <w:r w:rsidRPr="00FB7DE6">
        <w:rPr>
          <w:rFonts w:ascii="Constantia" w:hAnsi="Constantia"/>
          <w:lang w:val="en-US"/>
        </w:rPr>
        <w:t>. A letter of recommendation is not required, but will be appreciated.</w:t>
      </w:r>
    </w:p>
    <w:p w14:paraId="1F03C704" w14:textId="77777777" w:rsidR="00AF2C95" w:rsidRPr="007025ED" w:rsidRDefault="00AF2C95" w:rsidP="00AF2C95">
      <w:pPr>
        <w:rPr>
          <w:rFonts w:ascii="Constantia" w:hAnsi="Constantia"/>
          <w:lang w:val="en-US"/>
        </w:rPr>
      </w:pPr>
    </w:p>
    <w:p w14:paraId="6EF6B2AD" w14:textId="083F8907" w:rsidR="00AF2C95" w:rsidRPr="00733CE0" w:rsidRDefault="00AF2C95" w:rsidP="00AF2C95">
      <w:pPr>
        <w:pStyle w:val="Paragraphedeliste"/>
        <w:numPr>
          <w:ilvl w:val="0"/>
          <w:numId w:val="2"/>
        </w:numPr>
        <w:rPr>
          <w:rFonts w:ascii="Constantia" w:hAnsi="Constantia"/>
          <w:b/>
          <w:bCs/>
          <w:lang w:val="en-US"/>
        </w:rPr>
      </w:pPr>
      <w:r w:rsidRPr="007025ED">
        <w:rPr>
          <w:rFonts w:ascii="Constantia" w:hAnsi="Constantia"/>
          <w:lang w:val="en-US"/>
        </w:rPr>
        <w:t xml:space="preserve">The results of your application will be announced via </w:t>
      </w:r>
      <w:r w:rsidR="007025ED" w:rsidRPr="007025ED">
        <w:rPr>
          <w:rFonts w:ascii="Constantia" w:hAnsi="Constantia"/>
          <w:lang w:val="en-US"/>
        </w:rPr>
        <w:t>e</w:t>
      </w:r>
      <w:r w:rsidRPr="007025ED">
        <w:rPr>
          <w:rFonts w:ascii="Constantia" w:hAnsi="Constantia"/>
          <w:lang w:val="en-US"/>
        </w:rPr>
        <w:t>mail before 25 July.</w:t>
      </w:r>
    </w:p>
    <w:p w14:paraId="093188F8" w14:textId="77777777" w:rsidR="00AF2C95" w:rsidRPr="00FB7DE6" w:rsidRDefault="00AF2C95" w:rsidP="00AF2C95">
      <w:pPr>
        <w:pStyle w:val="Paragraphedeliste"/>
        <w:rPr>
          <w:rFonts w:ascii="Constantia" w:hAnsi="Constantia"/>
          <w:lang w:val="en-US"/>
        </w:rPr>
      </w:pPr>
    </w:p>
    <w:p w14:paraId="4C6037C8" w14:textId="77777777" w:rsidR="00AF2C95" w:rsidRPr="00FB7DE6" w:rsidRDefault="00AF2C95" w:rsidP="00AF2C95">
      <w:pPr>
        <w:rPr>
          <w:rFonts w:ascii="Constantia" w:hAnsi="Constantia"/>
          <w:lang w:val="en-US"/>
        </w:rPr>
      </w:pPr>
    </w:p>
    <w:p w14:paraId="2248DB82" w14:textId="77777777" w:rsidR="00AF2C95" w:rsidRPr="00001F85" w:rsidRDefault="00AF2C95" w:rsidP="00AF2C95">
      <w:pPr>
        <w:rPr>
          <w:lang w:val="en-US"/>
        </w:rPr>
      </w:pPr>
    </w:p>
    <w:p w14:paraId="7E3DB8E5" w14:textId="77777777" w:rsidR="000F21D3" w:rsidRPr="00AF2C95" w:rsidRDefault="000F21D3">
      <w:pPr>
        <w:rPr>
          <w:lang w:val="en-US"/>
        </w:rPr>
      </w:pPr>
    </w:p>
    <w:sectPr w:rsidR="000F21D3" w:rsidRPr="00AF2C95" w:rsidSect="00335DC4">
      <w:pgSz w:w="11900" w:h="16840"/>
      <w:pgMar w:top="794" w:right="1304" w:bottom="1134" w:left="1304" w:header="709" w:footer="709" w:gutter="0"/>
      <w:pgBorders w:offsetFrom="page">
        <w:top w:val="single" w:sz="24" w:space="24" w:color="3A37B0"/>
        <w:left w:val="single" w:sz="24" w:space="24" w:color="3A37B0"/>
        <w:bottom w:val="single" w:sz="24" w:space="24" w:color="3A37B0"/>
        <w:right w:val="single" w:sz="24" w:space="24" w:color="3A37B0"/>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nstantia">
    <w:panose1 w:val="02030602050306030303"/>
    <w:charset w:val="00"/>
    <w:family w:val="roman"/>
    <w:pitch w:val="variable"/>
    <w:sig w:usb0="A00002EF" w:usb1="4000204B"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D3468D"/>
    <w:multiLevelType w:val="hybridMultilevel"/>
    <w:tmpl w:val="B80E9EE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454F17B8"/>
    <w:multiLevelType w:val="hybridMultilevel"/>
    <w:tmpl w:val="63145D90"/>
    <w:lvl w:ilvl="0" w:tplc="040C000B">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 w15:restartNumberingAfterBreak="0">
    <w:nsid w:val="57A775EA"/>
    <w:multiLevelType w:val="hybridMultilevel"/>
    <w:tmpl w:val="929000C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599161B4"/>
    <w:multiLevelType w:val="hybridMultilevel"/>
    <w:tmpl w:val="076292C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546264488">
    <w:abstractNumId w:val="2"/>
  </w:num>
  <w:num w:numId="2" w16cid:durableId="1631745492">
    <w:abstractNumId w:val="0"/>
  </w:num>
  <w:num w:numId="3" w16cid:durableId="188034655">
    <w:abstractNumId w:val="1"/>
  </w:num>
  <w:num w:numId="4" w16cid:durableId="46736435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0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2C95"/>
    <w:rsid w:val="00064F2D"/>
    <w:rsid w:val="00073543"/>
    <w:rsid w:val="000758DA"/>
    <w:rsid w:val="000E4D44"/>
    <w:rsid w:val="000F21D3"/>
    <w:rsid w:val="0011578F"/>
    <w:rsid w:val="0015473B"/>
    <w:rsid w:val="002D035E"/>
    <w:rsid w:val="002D51E1"/>
    <w:rsid w:val="00335DC4"/>
    <w:rsid w:val="00365825"/>
    <w:rsid w:val="0037228E"/>
    <w:rsid w:val="004C6516"/>
    <w:rsid w:val="006A5EFB"/>
    <w:rsid w:val="006F71B4"/>
    <w:rsid w:val="007025ED"/>
    <w:rsid w:val="007207F0"/>
    <w:rsid w:val="00723EE6"/>
    <w:rsid w:val="00774AAA"/>
    <w:rsid w:val="007B778D"/>
    <w:rsid w:val="007F59F8"/>
    <w:rsid w:val="008A6766"/>
    <w:rsid w:val="00906191"/>
    <w:rsid w:val="0098286A"/>
    <w:rsid w:val="00A45B49"/>
    <w:rsid w:val="00A86092"/>
    <w:rsid w:val="00AF2C95"/>
    <w:rsid w:val="00AF781D"/>
    <w:rsid w:val="00B64D91"/>
    <w:rsid w:val="00B92CE4"/>
    <w:rsid w:val="00BC438A"/>
    <w:rsid w:val="00C54E0D"/>
    <w:rsid w:val="00C564F5"/>
    <w:rsid w:val="00CC5562"/>
    <w:rsid w:val="00CE341B"/>
    <w:rsid w:val="00D0112A"/>
    <w:rsid w:val="00DD4A76"/>
    <w:rsid w:val="00EF371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4CFFB7"/>
  <w15:chartTrackingRefBased/>
  <w15:docId w15:val="{DEC14FB4-F49D-E945-ADD2-302967E019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2C95"/>
    <w:rPr>
      <w:rFonts w:ascii="Cambria" w:eastAsia="MS Mincho" w:hAnsi="Cambria" w:cs="Times New Roman"/>
      <w:lang w:eastAsia="fr-FR"/>
    </w:rPr>
  </w:style>
  <w:style w:type="paragraph" w:styleId="Titre3">
    <w:name w:val="heading 3"/>
    <w:basedOn w:val="Normal"/>
    <w:link w:val="Titre3Car"/>
    <w:uiPriority w:val="9"/>
    <w:qFormat/>
    <w:rsid w:val="00A86092"/>
    <w:pPr>
      <w:spacing w:before="100" w:beforeAutospacing="1" w:after="100" w:afterAutospacing="1"/>
      <w:outlineLvl w:val="2"/>
    </w:pPr>
    <w:rPr>
      <w:rFonts w:ascii="Times New Roman" w:eastAsia="Times New Roman" w:hAnsi="Times New Roman"/>
      <w:b/>
      <w:bCs/>
      <w:sz w:val="27"/>
      <w:szCs w:val="27"/>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AF2C95"/>
    <w:pPr>
      <w:ind w:left="720"/>
      <w:contextualSpacing/>
    </w:pPr>
  </w:style>
  <w:style w:type="character" w:styleId="Accentuation">
    <w:name w:val="Emphasis"/>
    <w:uiPriority w:val="20"/>
    <w:qFormat/>
    <w:rsid w:val="00AF2C95"/>
    <w:rPr>
      <w:i/>
      <w:iCs/>
    </w:rPr>
  </w:style>
  <w:style w:type="character" w:styleId="Lienhypertexte">
    <w:name w:val="Hyperlink"/>
    <w:basedOn w:val="Policepardfaut"/>
    <w:uiPriority w:val="99"/>
    <w:semiHidden/>
    <w:unhideWhenUsed/>
    <w:rsid w:val="00AF2C95"/>
    <w:rPr>
      <w:color w:val="0000FF"/>
      <w:u w:val="single"/>
    </w:rPr>
  </w:style>
  <w:style w:type="character" w:customStyle="1" w:styleId="Titre3Car">
    <w:name w:val="Titre 3 Car"/>
    <w:basedOn w:val="Policepardfaut"/>
    <w:link w:val="Titre3"/>
    <w:uiPriority w:val="9"/>
    <w:rsid w:val="00A86092"/>
    <w:rPr>
      <w:rFonts w:ascii="Times New Roman" w:eastAsia="Times New Roman" w:hAnsi="Times New Roman" w:cs="Times New Roman"/>
      <w:b/>
      <w:bCs/>
      <w:sz w:val="27"/>
      <w:szCs w:val="27"/>
      <w:lang w:eastAsia="fr-FR"/>
    </w:rPr>
  </w:style>
  <w:style w:type="character" w:customStyle="1" w:styleId="oztcrd">
    <w:name w:val="oztcrd"/>
    <w:basedOn w:val="Policepardfaut"/>
    <w:rsid w:val="00A86092"/>
  </w:style>
  <w:style w:type="character" w:customStyle="1" w:styleId="apple-converted-space">
    <w:name w:val="apple-converted-space"/>
    <w:basedOn w:val="Policepardfaut"/>
    <w:rsid w:val="00A86092"/>
  </w:style>
  <w:style w:type="character" w:styleId="Lienhypertextesuivivisit">
    <w:name w:val="FollowedHyperlink"/>
    <w:basedOn w:val="Policepardfaut"/>
    <w:uiPriority w:val="99"/>
    <w:semiHidden/>
    <w:unhideWhenUsed/>
    <w:rsid w:val="00774AAA"/>
    <w:rPr>
      <w:color w:val="356A95"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3683041">
      <w:bodyDiv w:val="1"/>
      <w:marLeft w:val="0"/>
      <w:marRight w:val="0"/>
      <w:marTop w:val="0"/>
      <w:marBottom w:val="0"/>
      <w:divBdr>
        <w:top w:val="none" w:sz="0" w:space="0" w:color="auto"/>
        <w:left w:val="none" w:sz="0" w:space="0" w:color="auto"/>
        <w:bottom w:val="none" w:sz="0" w:space="0" w:color="auto"/>
        <w:right w:val="none" w:sz="0" w:space="0" w:color="auto"/>
      </w:divBdr>
      <w:divsChild>
        <w:div w:id="2016836732">
          <w:marLeft w:val="0"/>
          <w:marRight w:val="300"/>
          <w:marTop w:val="0"/>
          <w:marBottom w:val="300"/>
          <w:divBdr>
            <w:top w:val="none" w:sz="0" w:space="0" w:color="auto"/>
            <w:left w:val="none" w:sz="0" w:space="0" w:color="auto"/>
            <w:bottom w:val="none" w:sz="0" w:space="0" w:color="auto"/>
            <w:right w:val="none" w:sz="0" w:space="0" w:color="auto"/>
          </w:divBdr>
          <w:divsChild>
            <w:div w:id="877746008">
              <w:marLeft w:val="0"/>
              <w:marRight w:val="0"/>
              <w:marTop w:val="0"/>
              <w:marBottom w:val="0"/>
              <w:divBdr>
                <w:top w:val="none" w:sz="0" w:space="0" w:color="auto"/>
                <w:left w:val="none" w:sz="0" w:space="0" w:color="auto"/>
                <w:bottom w:val="none" w:sz="0" w:space="0" w:color="auto"/>
                <w:right w:val="none" w:sz="0" w:space="0" w:color="auto"/>
              </w:divBdr>
            </w:div>
          </w:divsChild>
        </w:div>
        <w:div w:id="1433890103">
          <w:marLeft w:val="0"/>
          <w:marRight w:val="300"/>
          <w:marTop w:val="0"/>
          <w:marBottom w:val="300"/>
          <w:divBdr>
            <w:top w:val="none" w:sz="0" w:space="0" w:color="auto"/>
            <w:left w:val="none" w:sz="0" w:space="0" w:color="auto"/>
            <w:bottom w:val="none" w:sz="0" w:space="0" w:color="auto"/>
            <w:right w:val="none" w:sz="0" w:space="0" w:color="auto"/>
          </w:divBdr>
        </w:div>
      </w:divsChild>
    </w:div>
    <w:div w:id="1433478123">
      <w:bodyDiv w:val="1"/>
      <w:marLeft w:val="0"/>
      <w:marRight w:val="0"/>
      <w:marTop w:val="0"/>
      <w:marBottom w:val="0"/>
      <w:divBdr>
        <w:top w:val="none" w:sz="0" w:space="0" w:color="auto"/>
        <w:left w:val="none" w:sz="0" w:space="0" w:color="auto"/>
        <w:bottom w:val="none" w:sz="0" w:space="0" w:color="auto"/>
        <w:right w:val="none" w:sz="0" w:space="0" w:color="auto"/>
      </w:divBdr>
      <w:divsChild>
        <w:div w:id="683017068">
          <w:marLeft w:val="0"/>
          <w:marRight w:val="0"/>
          <w:marTop w:val="0"/>
          <w:marBottom w:val="0"/>
          <w:divBdr>
            <w:top w:val="none" w:sz="0" w:space="0" w:color="auto"/>
            <w:left w:val="none" w:sz="0" w:space="0" w:color="auto"/>
            <w:bottom w:val="none" w:sz="0" w:space="0" w:color="auto"/>
            <w:right w:val="none" w:sz="0" w:space="0" w:color="auto"/>
          </w:divBdr>
        </w:div>
      </w:divsChild>
    </w:div>
    <w:div w:id="1479955828">
      <w:bodyDiv w:val="1"/>
      <w:marLeft w:val="0"/>
      <w:marRight w:val="0"/>
      <w:marTop w:val="0"/>
      <w:marBottom w:val="0"/>
      <w:divBdr>
        <w:top w:val="none" w:sz="0" w:space="0" w:color="auto"/>
        <w:left w:val="none" w:sz="0" w:space="0" w:color="auto"/>
        <w:bottom w:val="none" w:sz="0" w:space="0" w:color="auto"/>
        <w:right w:val="none" w:sz="0" w:space="0" w:color="auto"/>
      </w:divBdr>
    </w:div>
    <w:div w:id="1610430237">
      <w:bodyDiv w:val="1"/>
      <w:marLeft w:val="0"/>
      <w:marRight w:val="0"/>
      <w:marTop w:val="0"/>
      <w:marBottom w:val="0"/>
      <w:divBdr>
        <w:top w:val="none" w:sz="0" w:space="0" w:color="auto"/>
        <w:left w:val="none" w:sz="0" w:space="0" w:color="auto"/>
        <w:bottom w:val="none" w:sz="0" w:space="0" w:color="auto"/>
        <w:right w:val="none" w:sz="0" w:space="0" w:color="auto"/>
      </w:divBdr>
    </w:div>
    <w:div w:id="20885695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ink/ink1.xml"/><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SummerSchoolParis2022@univ-paris1.fr" TargetMode="Externa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7.jpeg"/><Relationship Id="rId10" Type="http://schemas.openxmlformats.org/officeDocument/2006/relationships/customXml" Target="ink/ink2.xm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hyperlink" Target="https://www.facebook.com/iredies/" TargetMode="Externa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5-22T14:24:38.913"/>
    </inkml:context>
    <inkml:brush xml:id="br0">
      <inkml:brushProperty name="width" value="0.1" units="cm"/>
      <inkml:brushProperty name="height" value="0.6" units="cm"/>
      <inkml:brushProperty name="color" value="#849398"/>
      <inkml:brushProperty name="inkEffects" value="pencil"/>
    </inkml:brush>
  </inkml:definitions>
  <inkml:trace contextRef="#ctx0" brushRef="#br0">594 3303 16383,'0'0'0</inkml:trace>
  <inkml:trace contextRef="#ctx0" brushRef="#br0" timeOffset="748">0 2935 16383,'0'0'0</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5-22T14:23:48.547"/>
    </inkml:context>
    <inkml:brush xml:id="br0">
      <inkml:brushProperty name="width" value="0.1" units="cm"/>
      <inkml:brushProperty name="height" value="0.6" units="cm"/>
      <inkml:brushProperty name="color" value="#849398"/>
      <inkml:brushProperty name="inkEffects" value="pencil"/>
    </inkml:brush>
  </inkml:definitions>
  <inkml:trace contextRef="#ctx0" brushRef="#br0">1 1 16383,'0'0'0</inkml:trace>
  <inkml:trace contextRef="#ctx0" brushRef="#br0" timeOffset="49">1 1 16383,'0'0'0</inkml:trace>
  <inkml:trace contextRef="#ctx0" brushRef="#br0" timeOffset="381">1 1 16383,'0'0'0</inkml:trace>
  <inkml:trace contextRef="#ctx0" brushRef="#br0" timeOffset="615">1 1 16383,'0'0'0</inkml:trace>
</inkml:ink>
</file>

<file path=word/theme/theme1.xml><?xml version="1.0" encoding="utf-8"?>
<a:theme xmlns:a="http://schemas.openxmlformats.org/drawingml/2006/main" name="Secteur">
  <a:themeElements>
    <a:clrScheme name="Secteur">
      <a:dk1>
        <a:sysClr val="windowText" lastClr="000000"/>
      </a:dk1>
      <a:lt1>
        <a:sysClr val="window" lastClr="FFFFFF"/>
      </a:lt1>
      <a:dk2>
        <a:srgbClr val="146194"/>
      </a:dk2>
      <a:lt2>
        <a:srgbClr val="76DBF4"/>
      </a:lt2>
      <a:accent1>
        <a:srgbClr val="052F61"/>
      </a:accent1>
      <a:accent2>
        <a:srgbClr val="A50E82"/>
      </a:accent2>
      <a:accent3>
        <a:srgbClr val="14967C"/>
      </a:accent3>
      <a:accent4>
        <a:srgbClr val="6A9E1F"/>
      </a:accent4>
      <a:accent5>
        <a:srgbClr val="E87D37"/>
      </a:accent5>
      <a:accent6>
        <a:srgbClr val="C62324"/>
      </a:accent6>
      <a:hlink>
        <a:srgbClr val="0D2E46"/>
      </a:hlink>
      <a:folHlink>
        <a:srgbClr val="356A95"/>
      </a:folHlink>
    </a:clrScheme>
    <a:fontScheme name="Secteur">
      <a:majorFont>
        <a:latin typeface="Century Gothic" panose="020B0502020202020204"/>
        <a:ea typeface=""/>
        <a:cs typeface=""/>
        <a:font script="Jpan" typeface="メイリオ"/>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entury Gothic" panose="020B0502020202020204"/>
        <a:ea typeface=""/>
        <a:cs typeface=""/>
        <a:font script="Jpan" typeface="メイリオ"/>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Secteur">
      <a:fillStyleLst>
        <a:solidFill>
          <a:schemeClr val="phClr"/>
        </a:solidFill>
        <a:gradFill rotWithShape="1">
          <a:gsLst>
            <a:gs pos="0">
              <a:schemeClr val="phClr">
                <a:tint val="62000"/>
                <a:hueMod val="94000"/>
                <a:satMod val="140000"/>
                <a:lumMod val="110000"/>
              </a:schemeClr>
            </a:gs>
            <a:gs pos="100000">
              <a:schemeClr val="phClr">
                <a:tint val="84000"/>
                <a:satMod val="160000"/>
              </a:schemeClr>
            </a:gs>
          </a:gsLst>
          <a:lin ang="5400000" scaled="0"/>
        </a:gradFill>
        <a:gradFill rotWithShape="1">
          <a:gsLst>
            <a:gs pos="0">
              <a:schemeClr val="phClr">
                <a:tint val="98000"/>
                <a:hueMod val="94000"/>
                <a:satMod val="130000"/>
                <a:lumMod val="128000"/>
              </a:schemeClr>
            </a:gs>
            <a:gs pos="100000">
              <a:schemeClr val="phClr">
                <a:shade val="94000"/>
                <a:lumMod val="88000"/>
              </a:schemeClr>
            </a:gs>
          </a:gsLst>
          <a:lin ang="5400000" scaled="0"/>
        </a:gradFill>
      </a:fillStyleLst>
      <a:lnStyleLst>
        <a:ln w="9525" cap="rnd" cmpd="sng" algn="ctr">
          <a:solidFill>
            <a:schemeClr val="phClr">
              <a:tint val="76000"/>
              <a:alpha val="60000"/>
              <a:hueMod val="94000"/>
            </a:schemeClr>
          </a:solidFill>
          <a:prstDash val="solid"/>
        </a:ln>
        <a:ln w="15875" cap="rnd" cmpd="sng" algn="ctr">
          <a:solidFill>
            <a:schemeClr val="phClr">
              <a:hueMod val="94000"/>
            </a:schemeClr>
          </a:solidFill>
          <a:prstDash val="solid"/>
        </a:ln>
        <a:ln w="28575" cap="rnd" cmpd="sng" algn="ctr">
          <a:solidFill>
            <a:schemeClr val="phClr"/>
          </a:solidFill>
          <a:prstDash val="solid"/>
        </a:ln>
      </a:lnStyleLst>
      <a:effectStyleLst>
        <a:effectStyle>
          <a:effectLst/>
        </a:effectStyle>
        <a:effectStyle>
          <a:effectLst>
            <a:innerShdw blurRad="25400" dist="12700" dir="13500000">
              <a:srgbClr val="000000">
                <a:alpha val="45000"/>
              </a:srgbClr>
            </a:innerShdw>
          </a:effectLst>
        </a:effectStyle>
        <a:effectStyle>
          <a:effectLst>
            <a:outerShdw blurRad="50800" dist="38100" dir="5400000" rotWithShape="0">
              <a:srgbClr val="000000">
                <a:alpha val="46000"/>
              </a:srgbClr>
            </a:outerShdw>
          </a:effectLst>
          <a:scene3d>
            <a:camera prst="orthographicFront">
              <a:rot lat="0" lon="0" rev="0"/>
            </a:camera>
            <a:lightRig rig="threePt" dir="t"/>
          </a:scene3d>
          <a:sp3d prstMaterial="plastic">
            <a:bevelT w="25400" h="25400"/>
          </a:sp3d>
        </a:effectStyle>
      </a:effectStyleLst>
      <a:bgFillStyleLst>
        <a:solidFill>
          <a:schemeClr val="phClr"/>
        </a:solidFill>
        <a:gradFill rotWithShape="1">
          <a:gsLst>
            <a:gs pos="10000">
              <a:schemeClr val="phClr">
                <a:tint val="97000"/>
                <a:hueMod val="92000"/>
                <a:satMod val="169000"/>
                <a:lumMod val="164000"/>
              </a:schemeClr>
            </a:gs>
            <a:gs pos="100000">
              <a:schemeClr val="phClr">
                <a:shade val="96000"/>
                <a:satMod val="120000"/>
                <a:lumMod val="90000"/>
              </a:schemeClr>
            </a:gs>
          </a:gsLst>
          <a:lin ang="6120000" scaled="1"/>
        </a:gradFill>
        <a:gradFill rotWithShape="1">
          <a:gsLst>
            <a:gs pos="0">
              <a:schemeClr val="phClr">
                <a:tint val="97000"/>
                <a:hueMod val="92000"/>
                <a:satMod val="169000"/>
                <a:lumMod val="164000"/>
              </a:schemeClr>
            </a:gs>
            <a:gs pos="100000">
              <a:schemeClr val="phClr">
                <a:shade val="96000"/>
                <a:satMod val="120000"/>
                <a:lumMod val="90000"/>
              </a:schemeClr>
            </a:gs>
          </a:gsLst>
          <a:path path="circle">
            <a:fillToRect b="100000"/>
          </a:path>
        </a:gradFill>
      </a:bgFillStyleLst>
    </a:fmtScheme>
  </a:themeElements>
  <a:objectDefaults/>
  <a:extraClrSchemeLst/>
  <a:extLst>
    <a:ext uri="{05A4C25C-085E-4340-85A3-A5531E510DB2}">
      <thm15:themeFamily xmlns:thm15="http://schemas.microsoft.com/office/thememl/2012/main" name="Slice" id="{0507925B-6AC9-4358-8E18-C330545D08F8}" vid="{13FEC7C6-62A9-40C4-99D2-581AACACAA2F}"/>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C1CA8E-F77E-3945-B7E1-3A09BF3128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1192</Words>
  <Characters>6562</Characters>
  <Application>Microsoft Office Word</Application>
  <DocSecurity>0</DocSecurity>
  <Lines>54</Lines>
  <Paragraphs>15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Olivia TAMBOU</cp:lastModifiedBy>
  <cp:revision>2</cp:revision>
  <cp:lastPrinted>2022-05-22T14:49:00Z</cp:lastPrinted>
  <dcterms:created xsi:type="dcterms:W3CDTF">2022-06-10T13:46:00Z</dcterms:created>
  <dcterms:modified xsi:type="dcterms:W3CDTF">2022-06-10T13:46:00Z</dcterms:modified>
</cp:coreProperties>
</file>