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B50DBE" w14:textId="6FC95430" w:rsidR="0020462C" w:rsidRPr="0020462C" w:rsidRDefault="0020462C" w:rsidP="0020462C">
      <w:pPr>
        <w:rPr>
          <w:rFonts w:ascii="Constantia" w:hAnsi="Constantia"/>
          <w:lang w:val="en-GB"/>
        </w:rPr>
      </w:pPr>
      <w:r w:rsidRPr="001366EE">
        <w:rPr>
          <w:rFonts w:ascii="Constantia" w:hAnsi="Constantia"/>
          <w:noProof/>
        </w:rPr>
        <w:drawing>
          <wp:anchor distT="0" distB="0" distL="114300" distR="114300" simplePos="0" relativeHeight="251659264" behindDoc="0" locked="0" layoutInCell="1" allowOverlap="1" wp14:anchorId="01951EB6" wp14:editId="50C7DA59">
            <wp:simplePos x="0" y="0"/>
            <wp:positionH relativeFrom="page">
              <wp:posOffset>4723130</wp:posOffset>
            </wp:positionH>
            <wp:positionV relativeFrom="page">
              <wp:posOffset>428901</wp:posOffset>
            </wp:positionV>
            <wp:extent cx="2410883" cy="1143000"/>
            <wp:effectExtent l="0" t="0" r="2540" b="0"/>
            <wp:wrapNone/>
            <wp:docPr id="13" name="Image 4" descr="Description : Y:\IDENTITE VISUELLE\NOUVEAU LOGO\FICHIERS LOGO\LOGO COULEUR\VERSION FRANCAISE\FOND BLANC\logo_coul_f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 descr="Description : Y:\IDENTITE VISUELLE\NOUVEAU LOGO\FICHIERS LOGO\LOGO COULEUR\VERSION FRANCAISE\FOND BLANC\logo_coul_fr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883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1BAF5E" w14:textId="5A4AF9AD" w:rsidR="0020462C" w:rsidRPr="0075297C" w:rsidRDefault="0020462C" w:rsidP="0020462C">
      <w:pPr>
        <w:rPr>
          <w:rFonts w:ascii="Constantia" w:hAnsi="Constantia"/>
          <w:b/>
          <w:lang w:val="en-GB"/>
        </w:rPr>
      </w:pPr>
      <w:r w:rsidRPr="001366EE">
        <w:rPr>
          <w:rFonts w:ascii="Constantia" w:hAnsi="Constantia"/>
          <w:b/>
          <w:noProof/>
        </w:rPr>
        <w:drawing>
          <wp:inline distT="0" distB="0" distL="0" distR="0" wp14:anchorId="1E1064F2" wp14:editId="75FD6A55">
            <wp:extent cx="2741671" cy="424759"/>
            <wp:effectExtent l="0" t="0" r="1905" b="762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1671" cy="424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nstantia" w:hAnsi="Constantia"/>
          <w:noProof/>
        </w:rPr>
        <mc:AlternateContent>
          <mc:Choice Requires="aink">
            <w:drawing>
              <wp:anchor distT="0" distB="0" distL="114300" distR="114300" simplePos="0" relativeHeight="251661312" behindDoc="0" locked="0" layoutInCell="1" allowOverlap="1" wp14:anchorId="15E53797" wp14:editId="15926750">
                <wp:simplePos x="0" y="0"/>
                <wp:positionH relativeFrom="column">
                  <wp:posOffset>5434965</wp:posOffset>
                </wp:positionH>
                <wp:positionV relativeFrom="paragraph">
                  <wp:posOffset>254595</wp:posOffset>
                </wp:positionV>
                <wp:extent cx="214560" cy="132840"/>
                <wp:effectExtent l="38100" t="25400" r="27305" b="45085"/>
                <wp:wrapNone/>
                <wp:docPr id="23" name="Encre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213995" cy="13284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drawing>
              <wp:anchor distT="0" distB="0" distL="114300" distR="114300" simplePos="0" relativeHeight="251661312" behindDoc="0" locked="0" layoutInCell="1" allowOverlap="1" wp14:anchorId="15E53797" wp14:editId="15926750">
                <wp:simplePos x="0" y="0"/>
                <wp:positionH relativeFrom="column">
                  <wp:posOffset>5434965</wp:posOffset>
                </wp:positionH>
                <wp:positionV relativeFrom="paragraph">
                  <wp:posOffset>254595</wp:posOffset>
                </wp:positionV>
                <wp:extent cx="214560" cy="132840"/>
                <wp:effectExtent l="38100" t="25400" r="27305" b="45085"/>
                <wp:wrapNone/>
                <wp:docPr id="23" name="Encre 2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" name="Encre 23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9601" cy="3484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V relativeFrom="margin">
                  <wp14:pctHeight>0</wp14:pctHeight>
                </wp14:sizeRelV>
              </wp:anchor>
            </w:drawing>
          </mc:Fallback>
        </mc:AlternateContent>
      </w:r>
      <w:r>
        <w:rPr>
          <w:rFonts w:ascii="Constantia" w:hAnsi="Constantia"/>
          <w:noProof/>
        </w:rPr>
        <mc:AlternateContent>
          <mc:Choice Requires="aink">
            <w:drawing>
              <wp:anchor distT="0" distB="0" distL="114300" distR="114300" simplePos="0" relativeHeight="251660288" behindDoc="0" locked="0" layoutInCell="1" allowOverlap="1" wp14:anchorId="2C92182B" wp14:editId="7BB5F49F">
                <wp:simplePos x="0" y="0"/>
                <wp:positionH relativeFrom="column">
                  <wp:posOffset>6055995</wp:posOffset>
                </wp:positionH>
                <wp:positionV relativeFrom="paragraph">
                  <wp:posOffset>142240</wp:posOffset>
                </wp:positionV>
                <wp:extent cx="360" cy="360"/>
                <wp:effectExtent l="38100" t="25400" r="25400" b="38100"/>
                <wp:wrapNone/>
                <wp:docPr id="18" name="Encre 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60288" behindDoc="0" locked="0" layoutInCell="1" allowOverlap="1" wp14:anchorId="2C92182B" wp14:editId="7BB5F49F">
                <wp:simplePos x="0" y="0"/>
                <wp:positionH relativeFrom="column">
                  <wp:posOffset>6055995</wp:posOffset>
                </wp:positionH>
                <wp:positionV relativeFrom="paragraph">
                  <wp:posOffset>142240</wp:posOffset>
                </wp:positionV>
                <wp:extent cx="360" cy="360"/>
                <wp:effectExtent l="38100" t="25400" r="25400" b="38100"/>
                <wp:wrapNone/>
                <wp:docPr id="18" name="Encre 1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" name="Encre 18"/>
                        <pic:cNvPicPr/>
                      </pic:nvPicPr>
                      <pic:blipFill>
                        <a:blip r:embed="rId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04230E67" w14:textId="77777777" w:rsidR="0020462C" w:rsidRDefault="0020462C" w:rsidP="0020462C">
      <w:pPr>
        <w:rPr>
          <w:rFonts w:ascii="Constantia" w:hAnsi="Constantia"/>
          <w:b/>
          <w:bCs/>
          <w:lang w:val="en-GB"/>
        </w:rPr>
      </w:pPr>
    </w:p>
    <w:p w14:paraId="5AA59C92" w14:textId="6CB93386" w:rsidR="0020462C" w:rsidRDefault="0020462C" w:rsidP="0020462C">
      <w:r w:rsidRPr="007968F2">
        <w:rPr>
          <w:rFonts w:ascii="Constantia" w:hAnsi="Constantia"/>
          <w:b/>
          <w:bCs/>
          <w:noProof/>
        </w:rPr>
        <w:drawing>
          <wp:inline distT="0" distB="0" distL="0" distR="0" wp14:anchorId="0E767126" wp14:editId="70DF7C2B">
            <wp:extent cx="1282147" cy="430692"/>
            <wp:effectExtent l="0" t="0" r="635" b="1270"/>
            <wp:docPr id="1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9733" cy="470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68F2">
        <w:rPr>
          <w:rFonts w:ascii="Constantia" w:hAnsi="Constantia"/>
          <w:b/>
          <w:bCs/>
          <w:noProof/>
        </w:rPr>
        <w:drawing>
          <wp:inline distT="0" distB="0" distL="0" distR="0" wp14:anchorId="48AB74C2" wp14:editId="74AB091F">
            <wp:extent cx="1860133" cy="457200"/>
            <wp:effectExtent l="0" t="0" r="0" b="0"/>
            <wp:docPr id="11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133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0A0C48" w14:textId="1E748527" w:rsidR="0020462C" w:rsidRPr="007968F2" w:rsidRDefault="0020462C" w:rsidP="0020462C">
      <w:pPr>
        <w:jc w:val="right"/>
        <w:rPr>
          <w:rFonts w:ascii="Constantia" w:hAnsi="Constantia"/>
          <w:b/>
          <w:bCs/>
          <w:lang w:val="en-GB"/>
        </w:rPr>
      </w:pPr>
    </w:p>
    <w:p w14:paraId="6985F953" w14:textId="77777777" w:rsidR="0020462C" w:rsidRPr="00774AAA" w:rsidRDefault="0020462C" w:rsidP="0020462C">
      <w:pPr>
        <w:jc w:val="center"/>
      </w:pPr>
    </w:p>
    <w:p w14:paraId="53BAD6D1" w14:textId="77777777" w:rsidR="0020462C" w:rsidRDefault="0020462C" w:rsidP="0020462C">
      <w:pPr>
        <w:rPr>
          <w:rFonts w:ascii="Constantia" w:hAnsi="Constantia"/>
          <w:b/>
          <w:bCs/>
          <w:lang w:val="en-GB"/>
        </w:rPr>
      </w:pPr>
    </w:p>
    <w:p w14:paraId="0B20BE74" w14:textId="77777777" w:rsidR="0020462C" w:rsidRDefault="0020462C" w:rsidP="0020462C">
      <w:pPr>
        <w:rPr>
          <w:rFonts w:ascii="Constantia" w:hAnsi="Constantia"/>
          <w:b/>
          <w:bCs/>
          <w:sz w:val="32"/>
          <w:szCs w:val="32"/>
        </w:rPr>
      </w:pPr>
    </w:p>
    <w:p w14:paraId="136B848B" w14:textId="77777777" w:rsidR="0020462C" w:rsidRDefault="0020462C" w:rsidP="0020462C">
      <w:pPr>
        <w:tabs>
          <w:tab w:val="left" w:pos="8180"/>
        </w:tabs>
        <w:jc w:val="center"/>
        <w:rPr>
          <w:rFonts w:ascii="Constantia" w:hAnsi="Constantia"/>
          <w:b/>
          <w:smallCaps/>
          <w:color w:val="00246D"/>
          <w:sz w:val="36"/>
          <w:szCs w:val="36"/>
          <w:lang w:val="en-GB"/>
        </w:rPr>
      </w:pPr>
      <w:r w:rsidRPr="0020462C">
        <w:rPr>
          <w:rFonts w:ascii="Constantia" w:hAnsi="Constantia"/>
          <w:b/>
          <w:smallCaps/>
          <w:color w:val="00246D"/>
          <w:sz w:val="36"/>
          <w:szCs w:val="36"/>
          <w:lang w:val="en-GB"/>
        </w:rPr>
        <w:t xml:space="preserve">Articulating social </w:t>
      </w:r>
    </w:p>
    <w:p w14:paraId="0A28835F" w14:textId="5AE75DEC" w:rsidR="0020462C" w:rsidRDefault="0020462C" w:rsidP="0020462C">
      <w:pPr>
        <w:tabs>
          <w:tab w:val="left" w:pos="8180"/>
        </w:tabs>
        <w:jc w:val="center"/>
        <w:rPr>
          <w:rFonts w:ascii="Constantia" w:hAnsi="Constantia"/>
          <w:b/>
          <w:smallCaps/>
          <w:color w:val="00246D"/>
          <w:sz w:val="36"/>
          <w:szCs w:val="36"/>
          <w:lang w:val="en-GB"/>
        </w:rPr>
      </w:pPr>
      <w:r w:rsidRPr="0020462C">
        <w:rPr>
          <w:rFonts w:ascii="Constantia" w:hAnsi="Constantia"/>
          <w:b/>
          <w:smallCaps/>
          <w:color w:val="00246D"/>
          <w:sz w:val="36"/>
          <w:szCs w:val="36"/>
          <w:lang w:val="en-GB"/>
        </w:rPr>
        <w:t>and environmental rights in the EU</w:t>
      </w:r>
    </w:p>
    <w:p w14:paraId="4FB9135C" w14:textId="77777777" w:rsidR="0020462C" w:rsidRPr="0020462C" w:rsidRDefault="0020462C" w:rsidP="0020462C">
      <w:pPr>
        <w:jc w:val="center"/>
        <w:rPr>
          <w:rFonts w:ascii="Constantia" w:hAnsi="Constantia"/>
          <w:b/>
          <w:bCs/>
          <w:sz w:val="32"/>
          <w:szCs w:val="32"/>
          <w:lang w:val="en-GB"/>
        </w:rPr>
      </w:pPr>
    </w:p>
    <w:p w14:paraId="731AC229" w14:textId="29B56B09" w:rsidR="0020462C" w:rsidRPr="0020462C" w:rsidRDefault="0020462C" w:rsidP="0020462C">
      <w:pPr>
        <w:jc w:val="center"/>
        <w:rPr>
          <w:rFonts w:ascii="Constantia" w:hAnsi="Constantia"/>
          <w:i/>
          <w:iCs/>
        </w:rPr>
      </w:pPr>
      <w:r w:rsidRPr="0020462C">
        <w:rPr>
          <w:rFonts w:ascii="Constantia" w:hAnsi="Constantia"/>
        </w:rPr>
        <w:t xml:space="preserve">Table-ronde organisée par l’IREDIES et le réseau </w:t>
      </w:r>
      <w:r w:rsidRPr="0020462C">
        <w:rPr>
          <w:rFonts w:ascii="Constantia" w:hAnsi="Constantia"/>
          <w:i/>
          <w:iCs/>
        </w:rPr>
        <w:t xml:space="preserve">Jean Monnet </w:t>
      </w:r>
      <w:proofErr w:type="spellStart"/>
      <w:r w:rsidRPr="0020462C">
        <w:rPr>
          <w:rFonts w:ascii="Constantia" w:hAnsi="Constantia"/>
          <w:i/>
          <w:iCs/>
        </w:rPr>
        <w:t>European</w:t>
      </w:r>
      <w:proofErr w:type="spellEnd"/>
      <w:r w:rsidRPr="0020462C">
        <w:rPr>
          <w:rFonts w:ascii="Constantia" w:hAnsi="Constantia"/>
          <w:i/>
          <w:iCs/>
        </w:rPr>
        <w:t xml:space="preserve"> Papers Network</w:t>
      </w:r>
    </w:p>
    <w:p w14:paraId="1CF3F244" w14:textId="77777777" w:rsidR="0020462C" w:rsidRDefault="0020462C" w:rsidP="0020462C">
      <w:pPr>
        <w:spacing w:before="120"/>
        <w:rPr>
          <w:rFonts w:ascii="Constantia" w:hAnsi="Constantia"/>
          <w:b/>
          <w:i/>
          <w:color w:val="000090"/>
          <w:sz w:val="28"/>
          <w:szCs w:val="28"/>
        </w:rPr>
      </w:pPr>
    </w:p>
    <w:p w14:paraId="6BBF915E" w14:textId="52A18A8B" w:rsidR="0020462C" w:rsidRPr="0020462C" w:rsidRDefault="0020462C" w:rsidP="0020462C">
      <w:pPr>
        <w:jc w:val="center"/>
        <w:rPr>
          <w:rFonts w:ascii="Constantia" w:hAnsi="Constantia"/>
          <w:b/>
          <w:color w:val="002060"/>
          <w:sz w:val="32"/>
          <w:szCs w:val="32"/>
        </w:rPr>
      </w:pPr>
      <w:r w:rsidRPr="0020462C">
        <w:rPr>
          <w:rFonts w:ascii="Constantia" w:hAnsi="Constantia"/>
          <w:b/>
          <w:i/>
          <w:color w:val="002060"/>
          <w:sz w:val="32"/>
          <w:szCs w:val="32"/>
        </w:rPr>
        <w:t xml:space="preserve">Samedi 10 Septembre 2022, de </w:t>
      </w:r>
      <w:r w:rsidRPr="0020462C">
        <w:rPr>
          <w:rFonts w:ascii="Constantia" w:hAnsi="Constantia"/>
          <w:b/>
          <w:color w:val="002060"/>
          <w:sz w:val="32"/>
          <w:szCs w:val="32"/>
        </w:rPr>
        <w:t>9,</w:t>
      </w:r>
      <w:r w:rsidR="0024759C">
        <w:rPr>
          <w:rFonts w:ascii="Constantia" w:hAnsi="Constantia"/>
          <w:b/>
          <w:color w:val="002060"/>
          <w:sz w:val="32"/>
          <w:szCs w:val="32"/>
        </w:rPr>
        <w:t>0</w:t>
      </w:r>
      <w:r w:rsidRPr="0020462C">
        <w:rPr>
          <w:rFonts w:ascii="Constantia" w:hAnsi="Constantia"/>
          <w:b/>
          <w:color w:val="002060"/>
          <w:sz w:val="32"/>
          <w:szCs w:val="32"/>
        </w:rPr>
        <w:t xml:space="preserve">0 à 12,00 </w:t>
      </w:r>
    </w:p>
    <w:p w14:paraId="1DF86501" w14:textId="7B00E0DE" w:rsidR="0020462C" w:rsidRPr="0020462C" w:rsidRDefault="0020462C" w:rsidP="0020462C">
      <w:pPr>
        <w:jc w:val="center"/>
        <w:rPr>
          <w:rFonts w:ascii="Constantia" w:hAnsi="Constantia"/>
          <w:b/>
          <w:i/>
          <w:color w:val="002060"/>
          <w:sz w:val="28"/>
          <w:szCs w:val="28"/>
        </w:rPr>
      </w:pPr>
      <w:r w:rsidRPr="0020462C">
        <w:rPr>
          <w:rFonts w:ascii="Constantia" w:hAnsi="Constantia"/>
          <w:b/>
          <w:i/>
          <w:iCs/>
          <w:color w:val="002060"/>
          <w:sz w:val="28"/>
          <w:szCs w:val="28"/>
        </w:rPr>
        <w:t>Salle 1, 12 Place du Panthéon</w:t>
      </w:r>
      <w:r>
        <w:rPr>
          <w:rFonts w:ascii="Constantia" w:hAnsi="Constantia"/>
          <w:b/>
          <w:i/>
          <w:iCs/>
          <w:color w:val="002060"/>
          <w:sz w:val="28"/>
          <w:szCs w:val="28"/>
        </w:rPr>
        <w:t>, Paris 5ème</w:t>
      </w:r>
    </w:p>
    <w:p w14:paraId="2AD44200" w14:textId="77777777" w:rsidR="0075297C" w:rsidRPr="0020462C" w:rsidRDefault="0075297C" w:rsidP="0020462C">
      <w:pPr>
        <w:spacing w:before="120"/>
        <w:rPr>
          <w:rFonts w:ascii="Constantia" w:hAnsi="Constantia"/>
          <w:b/>
          <w:i/>
          <w:color w:val="000090"/>
        </w:rPr>
      </w:pPr>
    </w:p>
    <w:p w14:paraId="56A41513" w14:textId="051D011E" w:rsidR="0020462C" w:rsidRDefault="0020462C" w:rsidP="0020462C">
      <w:pPr>
        <w:spacing w:before="120"/>
        <w:jc w:val="both"/>
        <w:rPr>
          <w:rFonts w:ascii="Constantia" w:hAnsi="Constantia"/>
          <w:bCs/>
          <w:sz w:val="26"/>
          <w:szCs w:val="26"/>
        </w:rPr>
      </w:pPr>
      <w:r w:rsidRPr="0020462C">
        <w:rPr>
          <w:rFonts w:ascii="Constantia" w:hAnsi="Constantia"/>
          <w:bCs/>
          <w:sz w:val="26"/>
          <w:szCs w:val="26"/>
        </w:rPr>
        <w:t>Peut-on - et si oui comment ? -, articuler les objectifs de justice climatique et de justice sociale ? Comment les droits environnementaux, pris en charge de façon croissante (bien qu’encore lacunaire) peuvent-ils être réconciliés avec les droits sociaux des individus, qu’ils soient travailleurs ou simples citoyens ? Pour tenter de répondre à ces questions, la table-ronde réunira universitaires et praticiens</w:t>
      </w:r>
      <w:r>
        <w:rPr>
          <w:rFonts w:ascii="Constantia" w:hAnsi="Constantia"/>
          <w:bCs/>
          <w:sz w:val="26"/>
          <w:szCs w:val="26"/>
        </w:rPr>
        <w:t xml:space="preserve"> spécialistes de l’Union européenne. </w:t>
      </w:r>
    </w:p>
    <w:p w14:paraId="44C08017" w14:textId="77777777" w:rsidR="0020462C" w:rsidRDefault="0020462C" w:rsidP="0020462C">
      <w:pPr>
        <w:spacing w:before="120"/>
        <w:jc w:val="both"/>
        <w:rPr>
          <w:rFonts w:ascii="Constantia" w:hAnsi="Constantia"/>
          <w:bCs/>
          <w:sz w:val="26"/>
          <w:szCs w:val="26"/>
        </w:rPr>
      </w:pPr>
    </w:p>
    <w:p w14:paraId="52A54DA7" w14:textId="77777777" w:rsidR="0020462C" w:rsidRDefault="0020462C" w:rsidP="0020462C">
      <w:pPr>
        <w:spacing w:before="120"/>
        <w:jc w:val="both"/>
        <w:rPr>
          <w:rFonts w:ascii="Constantia" w:hAnsi="Constantia"/>
          <w:bCs/>
          <w:sz w:val="26"/>
          <w:szCs w:val="26"/>
        </w:rPr>
      </w:pPr>
    </w:p>
    <w:p w14:paraId="0AF1E961" w14:textId="6B60767B" w:rsidR="0020462C" w:rsidRPr="0075297C" w:rsidRDefault="0020462C" w:rsidP="0020462C">
      <w:pPr>
        <w:jc w:val="center"/>
        <w:rPr>
          <w:rFonts w:ascii="Constantia" w:hAnsi="Constantia"/>
          <w:b/>
          <w:color w:val="002060"/>
          <w:sz w:val="28"/>
          <w:szCs w:val="28"/>
          <w:lang w:val="en-US"/>
        </w:rPr>
      </w:pPr>
      <w:proofErr w:type="spellStart"/>
      <w:r w:rsidRPr="0075297C">
        <w:rPr>
          <w:rFonts w:ascii="Constantia" w:hAnsi="Constantia"/>
          <w:b/>
          <w:color w:val="002060"/>
          <w:sz w:val="28"/>
          <w:szCs w:val="28"/>
          <w:lang w:val="en-US"/>
        </w:rPr>
        <w:t>Programme</w:t>
      </w:r>
      <w:proofErr w:type="spellEnd"/>
    </w:p>
    <w:p w14:paraId="571DBA89" w14:textId="77777777" w:rsidR="0075297C" w:rsidRDefault="0075297C" w:rsidP="0020462C">
      <w:pPr>
        <w:rPr>
          <w:rFonts w:ascii="Constantia" w:hAnsi="Constantia"/>
          <w:bCs/>
        </w:rPr>
      </w:pPr>
    </w:p>
    <w:p w14:paraId="0AA0EA58" w14:textId="77777777" w:rsidR="0075297C" w:rsidRDefault="0075297C" w:rsidP="0020462C">
      <w:pPr>
        <w:rPr>
          <w:rFonts w:ascii="Constantia" w:hAnsi="Constantia"/>
          <w:bCs/>
        </w:rPr>
      </w:pPr>
    </w:p>
    <w:p w14:paraId="00CF7460" w14:textId="2A89FC4D" w:rsidR="0020462C" w:rsidRPr="0075297C" w:rsidRDefault="0075297C" w:rsidP="0020462C">
      <w:pPr>
        <w:rPr>
          <w:rFonts w:ascii="Constantia" w:hAnsi="Constantia"/>
          <w:bCs/>
          <w:sz w:val="26"/>
          <w:szCs w:val="26"/>
        </w:rPr>
      </w:pPr>
      <w:proofErr w:type="gramStart"/>
      <w:r w:rsidRPr="0075297C">
        <w:rPr>
          <w:rFonts w:ascii="Constantia" w:hAnsi="Constantia"/>
          <w:bCs/>
          <w:sz w:val="26"/>
          <w:szCs w:val="26"/>
        </w:rPr>
        <w:t>Chair:</w:t>
      </w:r>
      <w:proofErr w:type="gramEnd"/>
      <w:r w:rsidRPr="0075297C">
        <w:rPr>
          <w:rFonts w:ascii="Constantia" w:hAnsi="Constantia"/>
          <w:bCs/>
          <w:sz w:val="26"/>
          <w:szCs w:val="26"/>
        </w:rPr>
        <w:t xml:space="preserve"> Ségolène </w:t>
      </w:r>
      <w:proofErr w:type="spellStart"/>
      <w:r w:rsidRPr="0075297C">
        <w:rPr>
          <w:rFonts w:ascii="Constantia" w:hAnsi="Constantia"/>
          <w:bCs/>
          <w:sz w:val="26"/>
          <w:szCs w:val="26"/>
        </w:rPr>
        <w:t>Barbou</w:t>
      </w:r>
      <w:proofErr w:type="spellEnd"/>
      <w:r w:rsidRPr="0075297C">
        <w:rPr>
          <w:rFonts w:ascii="Constantia" w:hAnsi="Constantia"/>
          <w:bCs/>
          <w:sz w:val="26"/>
          <w:szCs w:val="26"/>
        </w:rPr>
        <w:t xml:space="preserve"> des Places, </w:t>
      </w:r>
      <w:r w:rsidRPr="0075297C">
        <w:rPr>
          <w:rFonts w:ascii="Constantia" w:hAnsi="Constantia"/>
          <w:bCs/>
          <w:color w:val="000000" w:themeColor="text1"/>
          <w:sz w:val="26"/>
          <w:szCs w:val="26"/>
        </w:rPr>
        <w:t xml:space="preserve">Paris 1 Panthéon-Sorbonne </w:t>
      </w:r>
      <w:proofErr w:type="spellStart"/>
      <w:r w:rsidRPr="0075297C">
        <w:rPr>
          <w:rFonts w:ascii="Constantia" w:hAnsi="Constantia"/>
          <w:bCs/>
          <w:color w:val="000000" w:themeColor="text1"/>
          <w:sz w:val="26"/>
          <w:szCs w:val="26"/>
        </w:rPr>
        <w:t>University</w:t>
      </w:r>
      <w:proofErr w:type="spellEnd"/>
    </w:p>
    <w:p w14:paraId="0A39F501" w14:textId="77777777" w:rsidR="0020462C" w:rsidRPr="0075297C" w:rsidRDefault="0020462C" w:rsidP="0020462C">
      <w:pPr>
        <w:rPr>
          <w:rFonts w:ascii="Constantia" w:eastAsia="Times New Roman" w:hAnsi="Constantia"/>
          <w:b/>
          <w:bCs/>
          <w:i/>
          <w:iCs/>
          <w:sz w:val="26"/>
          <w:szCs w:val="26"/>
        </w:rPr>
      </w:pPr>
    </w:p>
    <w:p w14:paraId="6C78E660" w14:textId="77777777" w:rsidR="0020462C" w:rsidRPr="0020462C" w:rsidRDefault="0020462C" w:rsidP="0020462C">
      <w:pPr>
        <w:jc w:val="both"/>
        <w:rPr>
          <w:rFonts w:ascii="Constantia" w:eastAsia="Times New Roman" w:hAnsi="Constantia"/>
          <w:b/>
          <w:bCs/>
          <w:sz w:val="26"/>
          <w:szCs w:val="26"/>
          <w:lang w:val="en-US"/>
        </w:rPr>
      </w:pPr>
      <w:r w:rsidRPr="0020462C">
        <w:rPr>
          <w:rFonts w:ascii="Constantia" w:eastAsia="Times New Roman" w:hAnsi="Constantia"/>
          <w:b/>
          <w:bCs/>
          <w:sz w:val="26"/>
          <w:szCs w:val="26"/>
          <w:lang w:val="en-US"/>
        </w:rPr>
        <w:t>Environmental issues and social rights at EU level: which forms of interplay?</w:t>
      </w:r>
    </w:p>
    <w:p w14:paraId="752AE7DC" w14:textId="77777777" w:rsidR="0020462C" w:rsidRPr="0020462C" w:rsidRDefault="0020462C" w:rsidP="0020462C">
      <w:pPr>
        <w:spacing w:before="120"/>
        <w:ind w:firstLine="708"/>
        <w:rPr>
          <w:rFonts w:ascii="Constantia" w:hAnsi="Constantia"/>
          <w:bCs/>
          <w:color w:val="000000" w:themeColor="text1"/>
          <w:sz w:val="26"/>
          <w:szCs w:val="26"/>
        </w:rPr>
      </w:pPr>
      <w:r w:rsidRPr="0020462C">
        <w:rPr>
          <w:rFonts w:ascii="Constantia" w:hAnsi="Constantia"/>
          <w:b/>
          <w:color w:val="000000" w:themeColor="text1"/>
          <w:sz w:val="26"/>
          <w:szCs w:val="26"/>
        </w:rPr>
        <w:t xml:space="preserve">Stéphane </w:t>
      </w:r>
      <w:r w:rsidRPr="0020462C">
        <w:rPr>
          <w:rFonts w:ascii="Constantia" w:hAnsi="Constantia"/>
          <w:b/>
          <w:smallCaps/>
          <w:color w:val="000000" w:themeColor="text1"/>
          <w:sz w:val="26"/>
          <w:szCs w:val="26"/>
        </w:rPr>
        <w:t>de la Rosa</w:t>
      </w:r>
      <w:r w:rsidRPr="0020462C">
        <w:rPr>
          <w:rFonts w:ascii="Constantia" w:hAnsi="Constantia"/>
          <w:bCs/>
          <w:color w:val="000000" w:themeColor="text1"/>
          <w:sz w:val="26"/>
          <w:szCs w:val="26"/>
        </w:rPr>
        <w:t xml:space="preserve">, Paris-Est </w:t>
      </w:r>
      <w:proofErr w:type="spellStart"/>
      <w:r w:rsidRPr="0020462C">
        <w:rPr>
          <w:rFonts w:ascii="Constantia" w:hAnsi="Constantia"/>
          <w:bCs/>
          <w:color w:val="000000" w:themeColor="text1"/>
          <w:sz w:val="26"/>
          <w:szCs w:val="26"/>
        </w:rPr>
        <w:t>University</w:t>
      </w:r>
      <w:proofErr w:type="spellEnd"/>
    </w:p>
    <w:p w14:paraId="0A0DCDD9" w14:textId="77777777" w:rsidR="0020462C" w:rsidRPr="0020462C" w:rsidRDefault="0020462C" w:rsidP="0020462C">
      <w:pPr>
        <w:spacing w:before="120"/>
        <w:ind w:firstLine="708"/>
        <w:rPr>
          <w:rFonts w:ascii="Constantia" w:hAnsi="Constantia"/>
          <w:bCs/>
          <w:color w:val="000000" w:themeColor="text1"/>
          <w:sz w:val="26"/>
          <w:szCs w:val="26"/>
          <w:lang w:val="en-US"/>
        </w:rPr>
      </w:pPr>
      <w:r w:rsidRPr="0020462C">
        <w:rPr>
          <w:rFonts w:ascii="Constantia" w:hAnsi="Constantia"/>
          <w:b/>
          <w:color w:val="000000" w:themeColor="text1"/>
          <w:sz w:val="26"/>
          <w:szCs w:val="26"/>
          <w:lang w:val="en-US"/>
        </w:rPr>
        <w:t xml:space="preserve">Adalberto </w:t>
      </w:r>
      <w:proofErr w:type="spellStart"/>
      <w:r w:rsidRPr="0020462C">
        <w:rPr>
          <w:rFonts w:ascii="Constantia" w:hAnsi="Constantia"/>
          <w:b/>
          <w:smallCaps/>
          <w:color w:val="000000" w:themeColor="text1"/>
          <w:sz w:val="26"/>
          <w:szCs w:val="26"/>
          <w:lang w:val="en-US"/>
        </w:rPr>
        <w:t>Perulli</w:t>
      </w:r>
      <w:proofErr w:type="spellEnd"/>
      <w:r w:rsidRPr="0020462C">
        <w:rPr>
          <w:rFonts w:ascii="Constantia" w:hAnsi="Constantia"/>
          <w:bCs/>
          <w:color w:val="000000" w:themeColor="text1"/>
          <w:sz w:val="26"/>
          <w:szCs w:val="26"/>
          <w:lang w:val="en-US"/>
        </w:rPr>
        <w:t>, University Ca’ Foscari of Venice</w:t>
      </w:r>
    </w:p>
    <w:p w14:paraId="4E9EB91A" w14:textId="77777777" w:rsidR="0020462C" w:rsidRPr="0020462C" w:rsidRDefault="0020462C" w:rsidP="0020462C">
      <w:pPr>
        <w:spacing w:before="120"/>
        <w:ind w:left="567"/>
        <w:rPr>
          <w:rFonts w:ascii="Constantia" w:hAnsi="Constantia"/>
          <w:b/>
          <w:color w:val="000000" w:themeColor="text1"/>
          <w:sz w:val="26"/>
          <w:szCs w:val="26"/>
          <w:lang w:val="en-US"/>
        </w:rPr>
      </w:pPr>
    </w:p>
    <w:p w14:paraId="3A2FE7EC" w14:textId="77777777" w:rsidR="0020462C" w:rsidRPr="0020462C" w:rsidRDefault="0020462C" w:rsidP="0020462C">
      <w:pPr>
        <w:jc w:val="both"/>
        <w:rPr>
          <w:rFonts w:ascii="Constantia" w:eastAsia="Times New Roman" w:hAnsi="Constantia"/>
          <w:b/>
          <w:bCs/>
          <w:sz w:val="26"/>
          <w:szCs w:val="26"/>
          <w:lang w:val="en-US"/>
        </w:rPr>
      </w:pPr>
      <w:r w:rsidRPr="0020462C">
        <w:rPr>
          <w:rFonts w:ascii="Constantia" w:eastAsia="Times New Roman" w:hAnsi="Constantia"/>
          <w:b/>
          <w:bCs/>
          <w:sz w:val="26"/>
          <w:szCs w:val="26"/>
          <w:lang w:val="en-US"/>
        </w:rPr>
        <w:t>Association/dissociation of social and environmental rights in recent Commission proposals</w:t>
      </w:r>
    </w:p>
    <w:p w14:paraId="5AE11B87" w14:textId="77777777" w:rsidR="0020462C" w:rsidRPr="0020462C" w:rsidRDefault="0020462C" w:rsidP="0020462C">
      <w:pPr>
        <w:spacing w:before="120"/>
        <w:ind w:firstLine="708"/>
        <w:rPr>
          <w:rFonts w:ascii="Constantia" w:hAnsi="Constantia"/>
          <w:bCs/>
          <w:sz w:val="26"/>
          <w:szCs w:val="26"/>
          <w:lang w:val="en-US"/>
        </w:rPr>
      </w:pPr>
      <w:r w:rsidRPr="0020462C">
        <w:rPr>
          <w:rFonts w:ascii="Constantia" w:hAnsi="Constantia"/>
          <w:b/>
          <w:sz w:val="26"/>
          <w:szCs w:val="26"/>
          <w:lang w:val="en-US"/>
        </w:rPr>
        <w:t xml:space="preserve">Franck </w:t>
      </w:r>
      <w:proofErr w:type="spellStart"/>
      <w:r w:rsidRPr="0020462C">
        <w:rPr>
          <w:rFonts w:ascii="Constantia" w:hAnsi="Constantia"/>
          <w:b/>
          <w:smallCaps/>
          <w:sz w:val="26"/>
          <w:szCs w:val="26"/>
          <w:lang w:val="en-US"/>
        </w:rPr>
        <w:t>Siebern</w:t>
      </w:r>
      <w:proofErr w:type="spellEnd"/>
      <w:r w:rsidRPr="0020462C">
        <w:rPr>
          <w:rFonts w:ascii="Constantia" w:hAnsi="Constantia"/>
          <w:b/>
          <w:smallCaps/>
          <w:sz w:val="26"/>
          <w:szCs w:val="26"/>
          <w:lang w:val="en-US"/>
        </w:rPr>
        <w:t>-Thomas</w:t>
      </w:r>
      <w:r w:rsidRPr="0020462C">
        <w:rPr>
          <w:rFonts w:ascii="Constantia" w:hAnsi="Constantia"/>
          <w:bCs/>
          <w:sz w:val="26"/>
          <w:szCs w:val="26"/>
          <w:lang w:val="en-US"/>
        </w:rPr>
        <w:t>, European Commission, DG Employment</w:t>
      </w:r>
    </w:p>
    <w:p w14:paraId="08E9FF3C" w14:textId="76FD9ACD" w:rsidR="0020462C" w:rsidRPr="0075297C" w:rsidRDefault="0020462C" w:rsidP="0020462C">
      <w:pPr>
        <w:spacing w:before="120"/>
        <w:ind w:firstLine="708"/>
        <w:rPr>
          <w:rFonts w:ascii="Constantia" w:eastAsia="Times New Roman" w:hAnsi="Constantia" w:cs="Arial"/>
          <w:bCs/>
          <w:color w:val="000000" w:themeColor="text1"/>
          <w:sz w:val="26"/>
          <w:szCs w:val="26"/>
          <w:shd w:val="clear" w:color="auto" w:fill="FFFFFF"/>
        </w:rPr>
      </w:pPr>
      <w:r w:rsidRPr="0075297C">
        <w:rPr>
          <w:rFonts w:ascii="Constantia" w:hAnsi="Constantia"/>
          <w:b/>
          <w:color w:val="000000" w:themeColor="text1"/>
          <w:sz w:val="26"/>
          <w:szCs w:val="26"/>
        </w:rPr>
        <w:t xml:space="preserve">Philippe </w:t>
      </w:r>
      <w:proofErr w:type="spellStart"/>
      <w:r w:rsidRPr="0075297C">
        <w:rPr>
          <w:rFonts w:ascii="Constantia" w:hAnsi="Constantia"/>
          <w:b/>
          <w:smallCaps/>
          <w:color w:val="000000" w:themeColor="text1"/>
          <w:sz w:val="26"/>
          <w:szCs w:val="26"/>
        </w:rPr>
        <w:t>Pochet</w:t>
      </w:r>
      <w:proofErr w:type="spellEnd"/>
      <w:r w:rsidRPr="0075297C">
        <w:rPr>
          <w:rFonts w:ascii="Constantia" w:hAnsi="Constantia"/>
          <w:bCs/>
          <w:color w:val="000000" w:themeColor="text1"/>
          <w:sz w:val="26"/>
          <w:szCs w:val="26"/>
        </w:rPr>
        <w:t xml:space="preserve">, </w:t>
      </w:r>
      <w:proofErr w:type="spellStart"/>
      <w:r w:rsidRPr="0075297C">
        <w:rPr>
          <w:rFonts w:ascii="Constantia" w:eastAsia="Times New Roman" w:hAnsi="Constantia" w:cs="Arial"/>
          <w:bCs/>
          <w:color w:val="000000" w:themeColor="text1"/>
          <w:sz w:val="26"/>
          <w:szCs w:val="26"/>
          <w:shd w:val="clear" w:color="auto" w:fill="FFFFFF"/>
        </w:rPr>
        <w:t>European</w:t>
      </w:r>
      <w:proofErr w:type="spellEnd"/>
      <w:r w:rsidRPr="0075297C">
        <w:rPr>
          <w:rFonts w:ascii="Constantia" w:eastAsia="Times New Roman" w:hAnsi="Constantia" w:cs="Arial"/>
          <w:bCs/>
          <w:color w:val="000000" w:themeColor="text1"/>
          <w:sz w:val="26"/>
          <w:szCs w:val="26"/>
          <w:shd w:val="clear" w:color="auto" w:fill="FFFFFF"/>
        </w:rPr>
        <w:t xml:space="preserve"> Trade Union Institute </w:t>
      </w:r>
    </w:p>
    <w:p w14:paraId="13F15793" w14:textId="7FDABFCC" w:rsidR="0020462C" w:rsidRDefault="0020462C" w:rsidP="0020462C">
      <w:pPr>
        <w:spacing w:before="120"/>
        <w:ind w:firstLine="708"/>
        <w:jc w:val="both"/>
        <w:rPr>
          <w:rFonts w:ascii="Constantia" w:hAnsi="Constantia"/>
          <w:bCs/>
          <w:color w:val="000000" w:themeColor="text1"/>
          <w:sz w:val="26"/>
          <w:szCs w:val="26"/>
        </w:rPr>
      </w:pPr>
      <w:r w:rsidRPr="0020462C">
        <w:rPr>
          <w:rFonts w:ascii="Constantia" w:hAnsi="Constantia"/>
          <w:b/>
          <w:color w:val="000000" w:themeColor="text1"/>
          <w:sz w:val="26"/>
          <w:szCs w:val="26"/>
        </w:rPr>
        <w:t xml:space="preserve">Sophie </w:t>
      </w:r>
      <w:r w:rsidRPr="0020462C">
        <w:rPr>
          <w:rFonts w:ascii="Constantia" w:hAnsi="Constantia"/>
          <w:b/>
          <w:smallCaps/>
          <w:color w:val="000000" w:themeColor="text1"/>
          <w:sz w:val="26"/>
          <w:szCs w:val="26"/>
        </w:rPr>
        <w:t>Robin-Olivier</w:t>
      </w:r>
      <w:r w:rsidRPr="0020462C">
        <w:rPr>
          <w:rFonts w:ascii="Constantia" w:hAnsi="Constantia"/>
          <w:bCs/>
          <w:color w:val="000000" w:themeColor="text1"/>
          <w:sz w:val="26"/>
          <w:szCs w:val="26"/>
        </w:rPr>
        <w:t xml:space="preserve">, Paris 1 Panthéon-Sorbonne </w:t>
      </w:r>
      <w:proofErr w:type="spellStart"/>
      <w:r w:rsidRPr="0020462C">
        <w:rPr>
          <w:rFonts w:ascii="Constantia" w:hAnsi="Constantia"/>
          <w:bCs/>
          <w:color w:val="000000" w:themeColor="text1"/>
          <w:sz w:val="26"/>
          <w:szCs w:val="26"/>
        </w:rPr>
        <w:t>University</w:t>
      </w:r>
      <w:proofErr w:type="spellEnd"/>
    </w:p>
    <w:p w14:paraId="38920324" w14:textId="212DDF81" w:rsidR="0020462C" w:rsidRDefault="0020462C" w:rsidP="0020462C">
      <w:pPr>
        <w:spacing w:before="120"/>
        <w:jc w:val="both"/>
        <w:rPr>
          <w:rFonts w:ascii="Constantia" w:hAnsi="Constantia"/>
          <w:bCs/>
          <w:i/>
          <w:iCs/>
          <w:sz w:val="26"/>
          <w:szCs w:val="26"/>
        </w:rPr>
      </w:pPr>
    </w:p>
    <w:p w14:paraId="77E4281C" w14:textId="06E3A89F" w:rsidR="0075297C" w:rsidRDefault="0075297C" w:rsidP="0020462C">
      <w:pPr>
        <w:spacing w:before="120"/>
        <w:jc w:val="both"/>
        <w:rPr>
          <w:rFonts w:ascii="Constantia" w:hAnsi="Constantia"/>
          <w:bCs/>
          <w:i/>
          <w:iCs/>
          <w:sz w:val="26"/>
          <w:szCs w:val="26"/>
        </w:rPr>
      </w:pPr>
    </w:p>
    <w:p w14:paraId="3FED5507" w14:textId="77777777" w:rsidR="0075297C" w:rsidRDefault="0075297C" w:rsidP="0075297C">
      <w:pPr>
        <w:spacing w:before="120"/>
        <w:jc w:val="both"/>
        <w:rPr>
          <w:rFonts w:ascii="Constantia" w:hAnsi="Constantia"/>
          <w:bCs/>
          <w:i/>
          <w:iCs/>
          <w:sz w:val="26"/>
          <w:szCs w:val="26"/>
        </w:rPr>
      </w:pPr>
    </w:p>
    <w:p w14:paraId="39811B4A" w14:textId="2DBB8E85" w:rsidR="0075297C" w:rsidRPr="0075297C" w:rsidRDefault="0075297C" w:rsidP="0075297C">
      <w:pPr>
        <w:spacing w:before="120"/>
        <w:jc w:val="both"/>
        <w:rPr>
          <w:rFonts w:ascii="Constantia" w:hAnsi="Constantia"/>
          <w:b/>
          <w:sz w:val="26"/>
          <w:szCs w:val="26"/>
        </w:rPr>
      </w:pPr>
      <w:r>
        <w:rPr>
          <w:rFonts w:ascii="Constantia" w:hAnsi="Constantia"/>
          <w:b/>
          <w:sz w:val="26"/>
          <w:szCs w:val="26"/>
        </w:rPr>
        <w:t>Informations</w:t>
      </w:r>
      <w:r w:rsidRPr="0075297C">
        <w:rPr>
          <w:rFonts w:ascii="Constantia" w:hAnsi="Constantia"/>
          <w:b/>
          <w:sz w:val="26"/>
          <w:szCs w:val="26"/>
        </w:rPr>
        <w:t xml:space="preserve"> pratique</w:t>
      </w:r>
      <w:r>
        <w:rPr>
          <w:rFonts w:ascii="Constantia" w:hAnsi="Constantia"/>
          <w:b/>
          <w:sz w:val="26"/>
          <w:szCs w:val="26"/>
        </w:rPr>
        <w:t>s :</w:t>
      </w:r>
    </w:p>
    <w:p w14:paraId="18E55AA1" w14:textId="3F33FD97" w:rsidR="0075297C" w:rsidRDefault="0075297C" w:rsidP="0075297C">
      <w:pPr>
        <w:spacing w:before="120"/>
        <w:jc w:val="both"/>
        <w:rPr>
          <w:rFonts w:ascii="Constantia" w:hAnsi="Constantia"/>
          <w:bCs/>
          <w:i/>
          <w:iCs/>
          <w:sz w:val="26"/>
          <w:szCs w:val="26"/>
        </w:rPr>
      </w:pPr>
    </w:p>
    <w:p w14:paraId="4894698A" w14:textId="7718F365" w:rsidR="0075297C" w:rsidRDefault="0075297C" w:rsidP="0075297C">
      <w:pPr>
        <w:spacing w:before="120"/>
        <w:jc w:val="both"/>
        <w:rPr>
          <w:rFonts w:ascii="Constantia" w:hAnsi="Constantia"/>
          <w:bCs/>
          <w:i/>
          <w:iCs/>
          <w:sz w:val="26"/>
          <w:szCs w:val="26"/>
        </w:rPr>
      </w:pPr>
      <w:r>
        <w:rPr>
          <w:rFonts w:ascii="Constantia" w:hAnsi="Constantia"/>
          <w:bCs/>
          <w:i/>
          <w:iCs/>
          <w:sz w:val="26"/>
          <w:szCs w:val="26"/>
        </w:rPr>
        <w:t xml:space="preserve">Organisation : prof. Ségolène </w:t>
      </w:r>
      <w:proofErr w:type="spellStart"/>
      <w:r>
        <w:rPr>
          <w:rFonts w:ascii="Constantia" w:hAnsi="Constantia"/>
          <w:bCs/>
          <w:i/>
          <w:iCs/>
          <w:sz w:val="26"/>
          <w:szCs w:val="26"/>
        </w:rPr>
        <w:t>Barbou</w:t>
      </w:r>
      <w:proofErr w:type="spellEnd"/>
      <w:r>
        <w:rPr>
          <w:rFonts w:ascii="Constantia" w:hAnsi="Constantia"/>
          <w:bCs/>
          <w:i/>
          <w:iCs/>
          <w:sz w:val="26"/>
          <w:szCs w:val="26"/>
        </w:rPr>
        <w:t xml:space="preserve"> des Places</w:t>
      </w:r>
    </w:p>
    <w:p w14:paraId="133E66E6" w14:textId="77777777" w:rsidR="0075297C" w:rsidRDefault="0075297C" w:rsidP="0075297C">
      <w:pPr>
        <w:spacing w:before="120"/>
        <w:jc w:val="both"/>
        <w:rPr>
          <w:rFonts w:ascii="Constantia" w:hAnsi="Constantia"/>
          <w:bCs/>
          <w:i/>
          <w:iCs/>
          <w:sz w:val="26"/>
          <w:szCs w:val="26"/>
        </w:rPr>
      </w:pPr>
    </w:p>
    <w:p w14:paraId="35B079E7" w14:textId="0ACC05CA" w:rsidR="0075297C" w:rsidRDefault="0075297C" w:rsidP="0075297C">
      <w:pPr>
        <w:spacing w:before="120"/>
        <w:jc w:val="both"/>
        <w:rPr>
          <w:rFonts w:ascii="Constantia" w:hAnsi="Constantia"/>
          <w:bCs/>
          <w:i/>
          <w:iCs/>
          <w:sz w:val="26"/>
          <w:szCs w:val="26"/>
        </w:rPr>
      </w:pPr>
      <w:r w:rsidRPr="0020462C">
        <w:rPr>
          <w:rFonts w:ascii="Constantia" w:hAnsi="Constantia"/>
          <w:bCs/>
          <w:i/>
          <w:iCs/>
          <w:sz w:val="26"/>
          <w:szCs w:val="26"/>
        </w:rPr>
        <w:t>Langues de travail</w:t>
      </w:r>
      <w:r>
        <w:rPr>
          <w:rFonts w:ascii="Constantia" w:hAnsi="Constantia"/>
          <w:bCs/>
          <w:i/>
          <w:iCs/>
          <w:sz w:val="26"/>
          <w:szCs w:val="26"/>
        </w:rPr>
        <w:t xml:space="preserve"> de la table-ronde</w:t>
      </w:r>
      <w:r w:rsidRPr="0020462C">
        <w:rPr>
          <w:rFonts w:ascii="Constantia" w:hAnsi="Constantia"/>
          <w:bCs/>
          <w:i/>
          <w:iCs/>
          <w:sz w:val="26"/>
          <w:szCs w:val="26"/>
        </w:rPr>
        <w:t> : français et anglais</w:t>
      </w:r>
    </w:p>
    <w:p w14:paraId="0C14AC3F" w14:textId="77777777" w:rsidR="0075297C" w:rsidRDefault="0075297C" w:rsidP="0075297C">
      <w:pPr>
        <w:spacing w:before="120"/>
        <w:jc w:val="both"/>
        <w:rPr>
          <w:rFonts w:ascii="Constantia" w:hAnsi="Constantia"/>
          <w:bCs/>
          <w:i/>
          <w:iCs/>
          <w:sz w:val="26"/>
          <w:szCs w:val="26"/>
        </w:rPr>
      </w:pPr>
    </w:p>
    <w:p w14:paraId="39C880D1" w14:textId="607538E6" w:rsidR="0075297C" w:rsidRDefault="0075297C" w:rsidP="0075297C">
      <w:pPr>
        <w:spacing w:before="120"/>
        <w:jc w:val="both"/>
        <w:rPr>
          <w:rFonts w:ascii="Constantia" w:hAnsi="Constantia"/>
          <w:bCs/>
          <w:sz w:val="26"/>
          <w:szCs w:val="26"/>
        </w:rPr>
      </w:pPr>
      <w:r>
        <w:rPr>
          <w:rFonts w:ascii="Constantia" w:hAnsi="Constantia"/>
          <w:bCs/>
          <w:i/>
          <w:iCs/>
          <w:sz w:val="26"/>
          <w:szCs w:val="26"/>
        </w:rPr>
        <w:t xml:space="preserve">Inscription obligatoire (nécessaire notamment pour accéder aux locaux) : </w:t>
      </w:r>
      <w:hyperlink r:id="rId12" w:history="1">
        <w:r w:rsidRPr="005755D7">
          <w:rPr>
            <w:rStyle w:val="Lienhypertexte"/>
            <w:rFonts w:ascii="Constantia" w:hAnsi="Constantia"/>
            <w:bCs/>
            <w:sz w:val="26"/>
            <w:szCs w:val="26"/>
          </w:rPr>
          <w:t>https://iredies.pantheonsorbonne.fr/evenements/articulating-social-and-environmental-rights-eu</w:t>
        </w:r>
      </w:hyperlink>
    </w:p>
    <w:p w14:paraId="59E13B5C" w14:textId="77777777" w:rsidR="0075297C" w:rsidRPr="0075297C" w:rsidRDefault="0075297C" w:rsidP="0075297C">
      <w:pPr>
        <w:spacing w:before="120"/>
        <w:jc w:val="both"/>
      </w:pPr>
    </w:p>
    <w:p w14:paraId="66C88558" w14:textId="4D9A36D7" w:rsidR="0075297C" w:rsidRDefault="0075297C" w:rsidP="0020462C">
      <w:pPr>
        <w:spacing w:before="120"/>
        <w:jc w:val="both"/>
        <w:rPr>
          <w:rFonts w:ascii="Constantia" w:hAnsi="Constantia"/>
          <w:bCs/>
          <w:i/>
          <w:iCs/>
          <w:sz w:val="26"/>
          <w:szCs w:val="26"/>
        </w:rPr>
      </w:pPr>
      <w:r>
        <w:rPr>
          <w:rFonts w:ascii="Constantia" w:hAnsi="Constantia"/>
          <w:bCs/>
          <w:i/>
          <w:iCs/>
          <w:sz w:val="26"/>
          <w:szCs w:val="26"/>
        </w:rPr>
        <w:t xml:space="preserve">Pour plus de renseignements : </w:t>
      </w:r>
      <w:hyperlink r:id="rId13" w:history="1">
        <w:r w:rsidRPr="005755D7">
          <w:rPr>
            <w:rStyle w:val="Lienhypertexte"/>
            <w:rFonts w:ascii="Constantia" w:hAnsi="Constantia"/>
            <w:bCs/>
            <w:i/>
            <w:iCs/>
            <w:sz w:val="26"/>
            <w:szCs w:val="26"/>
          </w:rPr>
          <w:t>iredies@univ-paris1.fr</w:t>
        </w:r>
      </w:hyperlink>
    </w:p>
    <w:p w14:paraId="404451DD" w14:textId="77777777" w:rsidR="0075297C" w:rsidRDefault="0075297C" w:rsidP="0020462C">
      <w:pPr>
        <w:spacing w:before="120"/>
        <w:jc w:val="both"/>
        <w:rPr>
          <w:rFonts w:ascii="Constantia" w:hAnsi="Constantia"/>
          <w:bCs/>
          <w:i/>
          <w:iCs/>
          <w:sz w:val="26"/>
          <w:szCs w:val="26"/>
        </w:rPr>
      </w:pPr>
    </w:p>
    <w:p w14:paraId="3EB4F551" w14:textId="77777777" w:rsidR="0075297C" w:rsidRDefault="0075297C" w:rsidP="0075297C"/>
    <w:p w14:paraId="7ECF68F5" w14:textId="3036BB1C" w:rsidR="0075297C" w:rsidRPr="00FA76FC" w:rsidRDefault="0075297C" w:rsidP="0075297C">
      <w:pPr>
        <w:rPr>
          <w:rStyle w:val="Lienhypertexte"/>
          <w:rFonts w:ascii="Arial" w:hAnsi="Arial" w:cs="Arial"/>
          <w:color w:val="681DA8"/>
          <w:sz w:val="21"/>
          <w:szCs w:val="21"/>
        </w:rPr>
      </w:pPr>
      <w:r>
        <w:fldChar w:fldCharType="begin"/>
      </w:r>
      <w:r w:rsidRPr="00FA76FC">
        <w:instrText xml:space="preserve"> HYPERLINK "https://www.facebook.com/iredies/" </w:instrText>
      </w:r>
      <w:r>
        <w:fldChar w:fldCharType="separate"/>
      </w:r>
    </w:p>
    <w:p w14:paraId="75FA84AC" w14:textId="77777777" w:rsidR="0075297C" w:rsidRDefault="0075297C" w:rsidP="0075297C">
      <w:pPr>
        <w:jc w:val="center"/>
      </w:pPr>
      <w:r>
        <w:rPr>
          <w:rFonts w:ascii="Arial" w:hAnsi="Arial" w:cs="Arial"/>
          <w:color w:val="681DA8"/>
          <w:sz w:val="21"/>
          <w:szCs w:val="21"/>
        </w:rPr>
        <w:fldChar w:fldCharType="begin"/>
      </w:r>
      <w:r>
        <w:rPr>
          <w:rFonts w:ascii="Arial" w:hAnsi="Arial" w:cs="Arial"/>
          <w:color w:val="681DA8"/>
          <w:sz w:val="21"/>
          <w:szCs w:val="21"/>
        </w:rPr>
        <w:instrText xml:space="preserve"> INCLUDEPICTURE "/var/folders/rd/gv4_ntz11r3735dd1y6mc6f40000gq/T/com.microsoft.Word/WebArchiveCopyPasteTempFiles/9k=" \* MERGEFORMATINET </w:instrText>
      </w:r>
      <w:r>
        <w:rPr>
          <w:rFonts w:ascii="Arial" w:hAnsi="Arial" w:cs="Arial"/>
          <w:color w:val="681DA8"/>
          <w:sz w:val="21"/>
          <w:szCs w:val="21"/>
        </w:rPr>
        <w:fldChar w:fldCharType="separate"/>
      </w:r>
      <w:r>
        <w:rPr>
          <w:rFonts w:ascii="Arial" w:hAnsi="Arial" w:cs="Arial"/>
          <w:noProof/>
          <w:color w:val="681DA8"/>
          <w:sz w:val="21"/>
          <w:szCs w:val="21"/>
        </w:rPr>
        <w:drawing>
          <wp:inline distT="0" distB="0" distL="0" distR="0" wp14:anchorId="0DE8C428" wp14:editId="35B9E52F">
            <wp:extent cx="1170305" cy="1170305"/>
            <wp:effectExtent l="0" t="0" r="0" b="0"/>
            <wp:docPr id="3" name="Image 3" descr="iredies from www.facebook.com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mg_11" descr="iredies from www.facebook.com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0305" cy="1170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681DA8"/>
          <w:sz w:val="21"/>
          <w:szCs w:val="21"/>
        </w:rPr>
        <w:fldChar w:fldCharType="end"/>
      </w:r>
    </w:p>
    <w:p w14:paraId="26C0BC7D" w14:textId="77777777" w:rsidR="0075297C" w:rsidRDefault="0075297C" w:rsidP="0075297C">
      <w:pPr>
        <w:rPr>
          <w:rFonts w:ascii="Times New Roman" w:hAnsi="Times New Roman"/>
        </w:rPr>
      </w:pPr>
      <w:r>
        <w:fldChar w:fldCharType="end"/>
      </w:r>
    </w:p>
    <w:p w14:paraId="2CBC497F" w14:textId="77777777" w:rsidR="0075297C" w:rsidRDefault="0075297C" w:rsidP="0020462C">
      <w:pPr>
        <w:spacing w:before="120"/>
        <w:jc w:val="both"/>
        <w:rPr>
          <w:rFonts w:ascii="Constantia" w:hAnsi="Constantia"/>
          <w:bCs/>
          <w:i/>
          <w:iCs/>
          <w:sz w:val="26"/>
          <w:szCs w:val="26"/>
        </w:rPr>
      </w:pPr>
    </w:p>
    <w:sectPr w:rsidR="0075297C" w:rsidSect="0020462C">
      <w:pgSz w:w="11900" w:h="16840"/>
      <w:pgMar w:top="680" w:right="1304" w:bottom="1021" w:left="130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62C"/>
    <w:rsid w:val="0020462C"/>
    <w:rsid w:val="0024759C"/>
    <w:rsid w:val="002C6C05"/>
    <w:rsid w:val="006D4B66"/>
    <w:rsid w:val="00752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818F1F0"/>
  <w15:chartTrackingRefBased/>
  <w15:docId w15:val="{F633AB11-8DAF-8D4B-A4F6-46837F874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462C"/>
    <w:rPr>
      <w:rFonts w:ascii="Cambria" w:eastAsia="MS Mincho" w:hAnsi="Cambria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Accentuation">
    <w:name w:val="Emphasis"/>
    <w:uiPriority w:val="20"/>
    <w:qFormat/>
    <w:rsid w:val="0020462C"/>
    <w:rPr>
      <w:i/>
      <w:iCs/>
    </w:rPr>
  </w:style>
  <w:style w:type="character" w:styleId="Lienhypertexte">
    <w:name w:val="Hyperlink"/>
    <w:basedOn w:val="Policepardfaut"/>
    <w:uiPriority w:val="99"/>
    <w:unhideWhenUsed/>
    <w:rsid w:val="0020462C"/>
    <w:rPr>
      <w:color w:val="0000FF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7529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2.xml"/><Relationship Id="rId13" Type="http://schemas.openxmlformats.org/officeDocument/2006/relationships/hyperlink" Target="mailto:iredies@univ-paris1.fr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hyperlink" Target="https://iredies.pantheonsorbonne.fr/evenements/articulating-social-and-environmental-rights-eu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ustomXml" Target="ink/ink1.xml"/><Relationship Id="rId11" Type="http://schemas.openxmlformats.org/officeDocument/2006/relationships/image" Target="media/image6.png"/><Relationship Id="rId5" Type="http://schemas.openxmlformats.org/officeDocument/2006/relationships/image" Target="media/image2.png"/><Relationship Id="rId15" Type="http://schemas.openxmlformats.org/officeDocument/2006/relationships/image" Target="media/image7.jpeg"/><Relationship Id="rId10" Type="http://schemas.openxmlformats.org/officeDocument/2006/relationships/image" Target="media/image5.png"/><Relationship Id="rId4" Type="http://schemas.openxmlformats.org/officeDocument/2006/relationships/image" Target="media/image1.jpeg"/><Relationship Id="rId9" Type="http://schemas.openxmlformats.org/officeDocument/2006/relationships/image" Target="media/image4.png"/><Relationship Id="rId14" Type="http://schemas.openxmlformats.org/officeDocument/2006/relationships/hyperlink" Target="https://www.facebook.com/iredies/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22T14:24:38.913"/>
    </inkml:context>
    <inkml:brush xml:id="br0">
      <inkml:brushProperty name="width" value="0.1" units="cm"/>
      <inkml:brushProperty name="height" value="0.6" units="cm"/>
      <inkml:brushProperty name="color" value="#849398"/>
      <inkml:brushProperty name="inkEffects" value="pencil"/>
    </inkml:brush>
  </inkml:definitions>
  <inkml:trace contextRef="#ctx0" brushRef="#br0">594 3303 16383,'0'0'0</inkml:trace>
  <inkml:trace contextRef="#ctx0" brushRef="#br0" timeOffset="748">0 2935 16383,'0'0'0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22T14:23:48.547"/>
    </inkml:context>
    <inkml:brush xml:id="br0">
      <inkml:brushProperty name="width" value="0.1" units="cm"/>
      <inkml:brushProperty name="height" value="0.6" units="cm"/>
      <inkml:brushProperty name="color" value="#849398"/>
      <inkml:brushProperty name="inkEffects" value="pencil"/>
    </inkml:brush>
  </inkml:definitions>
  <inkml:trace contextRef="#ctx0" brushRef="#br0">1 1 16383,'0'0'0</inkml:trace>
  <inkml:trace contextRef="#ctx0" brushRef="#br0" timeOffset="49">1 1 16383,'0'0'0</inkml:trace>
  <inkml:trace contextRef="#ctx0" brushRef="#br0" timeOffset="381">1 1 16383,'0'0'0</inkml:trace>
  <inkml:trace contextRef="#ctx0" brushRef="#br0" timeOffset="615">1 1 16383,'0'0'0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296</Words>
  <Characters>1628</Characters>
  <Application>Microsoft Office Word</Application>
  <DocSecurity>0</DocSecurity>
  <Lines>13</Lines>
  <Paragraphs>3</Paragraphs>
  <ScaleCrop>false</ScaleCrop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Olivia TAMBOU</cp:lastModifiedBy>
  <cp:revision>2</cp:revision>
  <cp:lastPrinted>2022-08-24T11:38:00Z</cp:lastPrinted>
  <dcterms:created xsi:type="dcterms:W3CDTF">2022-08-30T10:44:00Z</dcterms:created>
  <dcterms:modified xsi:type="dcterms:W3CDTF">2022-08-30T10:44:00Z</dcterms:modified>
</cp:coreProperties>
</file>